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FB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color w:val="auto"/>
          <w:spacing w:val="3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3"/>
          <w:w w:val="100"/>
          <w:sz w:val="32"/>
          <w:szCs w:val="32"/>
          <w:lang w:val="en-US" w:eastAsia="zh-CN"/>
        </w:rPr>
        <w:t>附件</w:t>
      </w:r>
    </w:p>
    <w:p w14:paraId="6C563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  <w:t>宜宾市</w:t>
      </w:r>
      <w:r>
        <w:rPr>
          <w:rFonts w:hint="default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  <w:t>招引</w:t>
      </w:r>
      <w:r>
        <w:rPr>
          <w:rFonts w:hint="default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eastAsia="zh-CN"/>
        </w:rPr>
        <w:t>孵化载体有关资金</w:t>
      </w:r>
    </w:p>
    <w:p w14:paraId="40173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  <w:t>拟补助名单</w:t>
      </w:r>
    </w:p>
    <w:p w14:paraId="1EF15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pacing w:val="3"/>
          <w:w w:val="100"/>
          <w:sz w:val="44"/>
          <w:szCs w:val="44"/>
          <w:lang w:val="en-US" w:eastAsia="zh-CN"/>
        </w:rPr>
      </w:pPr>
    </w:p>
    <w:tbl>
      <w:tblPr>
        <w:tblStyle w:val="6"/>
        <w:tblW w:w="48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931"/>
        <w:gridCol w:w="6151"/>
      </w:tblGrid>
      <w:tr w14:paraId="55AF8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559" w:type="pct"/>
            <w:noWrap w:val="0"/>
            <w:vAlign w:val="center"/>
          </w:tcPr>
          <w:p w14:paraId="720F09A8">
            <w:pPr>
              <w:pStyle w:val="3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061" w:type="pct"/>
            <w:noWrap w:val="0"/>
            <w:vAlign w:val="center"/>
          </w:tcPr>
          <w:p w14:paraId="5732D31A">
            <w:pPr>
              <w:pStyle w:val="3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eastAsia="zh-CN"/>
              </w:rPr>
              <w:t>县区</w:t>
            </w:r>
          </w:p>
        </w:tc>
        <w:tc>
          <w:tcPr>
            <w:tcW w:w="3379" w:type="pct"/>
            <w:noWrap w:val="0"/>
            <w:vAlign w:val="center"/>
          </w:tcPr>
          <w:p w14:paraId="1E414ECB">
            <w:pPr>
              <w:pStyle w:val="3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32"/>
                <w:szCs w:val="32"/>
                <w:vertAlign w:val="baseline"/>
              </w:rPr>
              <w:t>载体名称</w:t>
            </w:r>
          </w:p>
        </w:tc>
      </w:tr>
      <w:tr w14:paraId="753EE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6A681311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61" w:type="pct"/>
            <w:vMerge w:val="restart"/>
            <w:noWrap w:val="0"/>
            <w:vAlign w:val="center"/>
          </w:tcPr>
          <w:p w14:paraId="2C5CB59E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三江新区</w:t>
            </w:r>
          </w:p>
        </w:tc>
        <w:tc>
          <w:tcPr>
            <w:tcW w:w="3379" w:type="pct"/>
            <w:noWrap w:val="0"/>
            <w:vAlign w:val="center"/>
          </w:tcPr>
          <w:p w14:paraId="548D71E1">
            <w:pPr>
              <w:pStyle w:val="8"/>
              <w:spacing w:after="0"/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宜宾埃米新材料产业创新孵化器</w:t>
            </w:r>
          </w:p>
        </w:tc>
      </w:tr>
      <w:tr w14:paraId="25F8B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1DEAC4A2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061" w:type="pct"/>
            <w:vMerge w:val="continue"/>
            <w:noWrap w:val="0"/>
            <w:vAlign w:val="center"/>
          </w:tcPr>
          <w:p w14:paraId="76C5E9F7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79" w:type="pct"/>
            <w:noWrap w:val="0"/>
            <w:vAlign w:val="center"/>
          </w:tcPr>
          <w:p w14:paraId="2C1E7C5E">
            <w:pPr>
              <w:pStyle w:val="8"/>
              <w:spacing w:after="0"/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宜宾清研理工创业谷</w:t>
            </w:r>
          </w:p>
        </w:tc>
      </w:tr>
      <w:tr w14:paraId="49362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3CA1A7AE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061" w:type="pct"/>
            <w:vMerge w:val="continue"/>
            <w:noWrap w:val="0"/>
            <w:vAlign w:val="center"/>
          </w:tcPr>
          <w:p w14:paraId="0DC35C07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79" w:type="pct"/>
            <w:noWrap w:val="0"/>
            <w:vAlign w:val="center"/>
          </w:tcPr>
          <w:p w14:paraId="25807D1F">
            <w:pPr>
              <w:pStyle w:val="8"/>
              <w:spacing w:after="0"/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同济大学·宜宾同创谷</w:t>
            </w:r>
          </w:p>
        </w:tc>
      </w:tr>
      <w:tr w14:paraId="4CA51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7F1E8E58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061" w:type="pct"/>
            <w:vMerge w:val="continue"/>
            <w:noWrap w:val="0"/>
            <w:vAlign w:val="center"/>
          </w:tcPr>
          <w:p w14:paraId="303C7F91">
            <w:pPr>
              <w:pStyle w:val="3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79" w:type="pct"/>
            <w:noWrap w:val="0"/>
            <w:vAlign w:val="center"/>
          </w:tcPr>
          <w:p w14:paraId="2CBE543D">
            <w:pPr>
              <w:pStyle w:val="8"/>
              <w:spacing w:after="0"/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宜宾市新兴产业科技成果转化基地</w:t>
            </w:r>
          </w:p>
        </w:tc>
      </w:tr>
      <w:tr w14:paraId="33B3C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5B89166C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061" w:type="pct"/>
            <w:vMerge w:val="continue"/>
            <w:noWrap w:val="0"/>
            <w:vAlign w:val="center"/>
          </w:tcPr>
          <w:p w14:paraId="115C4B24">
            <w:pPr>
              <w:pStyle w:val="3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79" w:type="pct"/>
            <w:noWrap w:val="0"/>
            <w:vAlign w:val="center"/>
          </w:tcPr>
          <w:p w14:paraId="7F4E4B0E">
            <w:pPr>
              <w:pStyle w:val="8"/>
              <w:spacing w:after="0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宜宾中创数字经济产业孵化器</w:t>
            </w:r>
          </w:p>
        </w:tc>
      </w:tr>
      <w:tr w14:paraId="36A3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4FDF2E17">
            <w:pPr>
              <w:pStyle w:val="3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061" w:type="pct"/>
            <w:vMerge w:val="continue"/>
            <w:noWrap w:val="0"/>
            <w:vAlign w:val="center"/>
          </w:tcPr>
          <w:p w14:paraId="76DB2FB3">
            <w:pPr>
              <w:pStyle w:val="3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379" w:type="pct"/>
            <w:noWrap w:val="0"/>
            <w:vAlign w:val="center"/>
          </w:tcPr>
          <w:p w14:paraId="4066FD9B">
            <w:pPr>
              <w:pStyle w:val="8"/>
              <w:spacing w:after="0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中经信宜宾新经济产业孵化器</w:t>
            </w:r>
          </w:p>
        </w:tc>
      </w:tr>
      <w:tr w14:paraId="41BD0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4477E356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061" w:type="pct"/>
            <w:vMerge w:val="continue"/>
            <w:noWrap w:val="0"/>
            <w:vAlign w:val="center"/>
          </w:tcPr>
          <w:p w14:paraId="5C7AE6A1">
            <w:pPr>
              <w:pStyle w:val="3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379" w:type="pct"/>
            <w:noWrap w:val="0"/>
            <w:vAlign w:val="center"/>
          </w:tcPr>
          <w:p w14:paraId="48732A43">
            <w:pPr>
              <w:pStyle w:val="8"/>
              <w:spacing w:after="0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宜宾绿天使新兴产业孵化器</w:t>
            </w:r>
          </w:p>
        </w:tc>
      </w:tr>
      <w:tr w14:paraId="393BA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9" w:type="pct"/>
            <w:noWrap w:val="0"/>
            <w:vAlign w:val="center"/>
          </w:tcPr>
          <w:p w14:paraId="46813085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8</w:t>
            </w:r>
            <w:bookmarkStart w:id="0" w:name="_GoBack"/>
            <w:bookmarkEnd w:id="0"/>
          </w:p>
        </w:tc>
        <w:tc>
          <w:tcPr>
            <w:tcW w:w="1061" w:type="pct"/>
            <w:noWrap w:val="0"/>
            <w:vAlign w:val="center"/>
          </w:tcPr>
          <w:p w14:paraId="5F15049E">
            <w:pPr>
              <w:pStyle w:val="3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3379" w:type="pct"/>
            <w:noWrap w:val="0"/>
            <w:vAlign w:val="center"/>
          </w:tcPr>
          <w:p w14:paraId="1DD1A752">
            <w:pPr>
              <w:pStyle w:val="3"/>
              <w:jc w:val="left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宜宾高新区科技型企业孵化器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（赛创未来）</w:t>
            </w:r>
          </w:p>
        </w:tc>
      </w:tr>
    </w:tbl>
    <w:p w14:paraId="7E8751E5"/>
    <w:sectPr>
      <w:pgSz w:w="11906" w:h="16838"/>
      <w:pgMar w:top="1701" w:right="1417" w:bottom="147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EE31A"/>
    <w:rsid w:val="0FF5798C"/>
    <w:rsid w:val="13FB9067"/>
    <w:rsid w:val="15FB6C32"/>
    <w:rsid w:val="15FD70FA"/>
    <w:rsid w:val="16EF2C24"/>
    <w:rsid w:val="1FD6DD45"/>
    <w:rsid w:val="26FD6962"/>
    <w:rsid w:val="2A7F8965"/>
    <w:rsid w:val="2AE5166A"/>
    <w:rsid w:val="2DFDD74D"/>
    <w:rsid w:val="2FCF878C"/>
    <w:rsid w:val="37CE915F"/>
    <w:rsid w:val="37F9384C"/>
    <w:rsid w:val="37FFCD52"/>
    <w:rsid w:val="388B4FC8"/>
    <w:rsid w:val="3D4F78E2"/>
    <w:rsid w:val="3DF9DC48"/>
    <w:rsid w:val="3F1985EE"/>
    <w:rsid w:val="3F965775"/>
    <w:rsid w:val="3FDC78DD"/>
    <w:rsid w:val="418B1990"/>
    <w:rsid w:val="4FFFB36B"/>
    <w:rsid w:val="53675230"/>
    <w:rsid w:val="565B741A"/>
    <w:rsid w:val="57FB7A4C"/>
    <w:rsid w:val="597FF24E"/>
    <w:rsid w:val="59BD0FC8"/>
    <w:rsid w:val="5ADB2C7A"/>
    <w:rsid w:val="5BFFC8D3"/>
    <w:rsid w:val="5F0F93AF"/>
    <w:rsid w:val="5F6DA8EA"/>
    <w:rsid w:val="5F775A13"/>
    <w:rsid w:val="5FADEF5C"/>
    <w:rsid w:val="5FAEA567"/>
    <w:rsid w:val="5FC790E2"/>
    <w:rsid w:val="5FF1CC64"/>
    <w:rsid w:val="5FFF2484"/>
    <w:rsid w:val="63FDA59B"/>
    <w:rsid w:val="63FDFA9B"/>
    <w:rsid w:val="64AF83ED"/>
    <w:rsid w:val="65ED2282"/>
    <w:rsid w:val="67F712A3"/>
    <w:rsid w:val="68B711A2"/>
    <w:rsid w:val="6CDC1E15"/>
    <w:rsid w:val="6DFF7174"/>
    <w:rsid w:val="6E3FCF00"/>
    <w:rsid w:val="6F779FE6"/>
    <w:rsid w:val="6FDCA765"/>
    <w:rsid w:val="75DAFC62"/>
    <w:rsid w:val="76F69FEA"/>
    <w:rsid w:val="77B6B9A3"/>
    <w:rsid w:val="77F9C266"/>
    <w:rsid w:val="77FA0666"/>
    <w:rsid w:val="77FBF7E9"/>
    <w:rsid w:val="797FAC0E"/>
    <w:rsid w:val="79FD24E6"/>
    <w:rsid w:val="7A7FB6F2"/>
    <w:rsid w:val="7B584987"/>
    <w:rsid w:val="7B7D2FCF"/>
    <w:rsid w:val="7B9F048C"/>
    <w:rsid w:val="7BD73474"/>
    <w:rsid w:val="7BF7C471"/>
    <w:rsid w:val="7BFA0C18"/>
    <w:rsid w:val="7C7F4A9B"/>
    <w:rsid w:val="7DC6C39F"/>
    <w:rsid w:val="7DEEB5AA"/>
    <w:rsid w:val="7DF9B355"/>
    <w:rsid w:val="7E5F2508"/>
    <w:rsid w:val="7EFB38D9"/>
    <w:rsid w:val="7EFDB3A3"/>
    <w:rsid w:val="7F5FFEE6"/>
    <w:rsid w:val="7F74A631"/>
    <w:rsid w:val="7F79D9DB"/>
    <w:rsid w:val="7FB7660F"/>
    <w:rsid w:val="7FDE576D"/>
    <w:rsid w:val="7FECCF30"/>
    <w:rsid w:val="7FFEE31A"/>
    <w:rsid w:val="7FFF27C4"/>
    <w:rsid w:val="8FB3264A"/>
    <w:rsid w:val="9AFB300F"/>
    <w:rsid w:val="9E5F18F5"/>
    <w:rsid w:val="9FFF7FF0"/>
    <w:rsid w:val="ABBB59BB"/>
    <w:rsid w:val="ABE7B6C4"/>
    <w:rsid w:val="ADF7896F"/>
    <w:rsid w:val="AEFF5CA0"/>
    <w:rsid w:val="B5EF82D0"/>
    <w:rsid w:val="B7BFCFC7"/>
    <w:rsid w:val="B9BE2A69"/>
    <w:rsid w:val="B9F94370"/>
    <w:rsid w:val="BBAB1FA8"/>
    <w:rsid w:val="BBDF7B1C"/>
    <w:rsid w:val="BFDE1F1F"/>
    <w:rsid w:val="BFF5D9E4"/>
    <w:rsid w:val="BFF7757B"/>
    <w:rsid w:val="BFFEDD94"/>
    <w:rsid w:val="BFFF678A"/>
    <w:rsid w:val="BFFFA773"/>
    <w:rsid w:val="CBFB2737"/>
    <w:rsid w:val="CE3BD86E"/>
    <w:rsid w:val="CFFF8B78"/>
    <w:rsid w:val="CFFF9712"/>
    <w:rsid w:val="D5DB28C1"/>
    <w:rsid w:val="D7FF7816"/>
    <w:rsid w:val="D7FF9956"/>
    <w:rsid w:val="D7FFA208"/>
    <w:rsid w:val="D9B56987"/>
    <w:rsid w:val="DCEC355C"/>
    <w:rsid w:val="DDEFA5B6"/>
    <w:rsid w:val="DDF7C23F"/>
    <w:rsid w:val="DE9F0C64"/>
    <w:rsid w:val="DFEB85EC"/>
    <w:rsid w:val="DFFD88FD"/>
    <w:rsid w:val="E5EA3E25"/>
    <w:rsid w:val="E7DFC90E"/>
    <w:rsid w:val="E7F9A2C4"/>
    <w:rsid w:val="E9FEAB5F"/>
    <w:rsid w:val="EF1F9469"/>
    <w:rsid w:val="EF236983"/>
    <w:rsid w:val="EFBC3AE1"/>
    <w:rsid w:val="F6A7547C"/>
    <w:rsid w:val="F77F5565"/>
    <w:rsid w:val="F7E1A734"/>
    <w:rsid w:val="F8EFFB75"/>
    <w:rsid w:val="FB39277C"/>
    <w:rsid w:val="FB67FF95"/>
    <w:rsid w:val="FB6E5A89"/>
    <w:rsid w:val="FB7549F2"/>
    <w:rsid w:val="FBDFABF4"/>
    <w:rsid w:val="FBFF82FB"/>
    <w:rsid w:val="FCAEA89D"/>
    <w:rsid w:val="FCF60F6D"/>
    <w:rsid w:val="FDD3CC8C"/>
    <w:rsid w:val="FDF77E8E"/>
    <w:rsid w:val="FDFB9640"/>
    <w:rsid w:val="FDFF2520"/>
    <w:rsid w:val="FE54C014"/>
    <w:rsid w:val="FE99C55E"/>
    <w:rsid w:val="FEEFC9BC"/>
    <w:rsid w:val="FEFF8DA8"/>
    <w:rsid w:val="FF1FE31A"/>
    <w:rsid w:val="FF7F2ADC"/>
    <w:rsid w:val="FF7FEB1D"/>
    <w:rsid w:val="FF972D74"/>
    <w:rsid w:val="FF9DE289"/>
    <w:rsid w:val="FFCFA3CB"/>
    <w:rsid w:val="FFCFCB42"/>
    <w:rsid w:val="FFEF2402"/>
    <w:rsid w:val="FFF36A00"/>
    <w:rsid w:val="FFF711CD"/>
    <w:rsid w:val="FFFE4A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widowControl w:val="0"/>
      <w:spacing w:line="240" w:lineRule="auto"/>
      <w:jc w:val="both"/>
    </w:pPr>
    <w:rPr>
      <w:rFonts w:ascii="宋体" w:hAnsi="Courier New" w:eastAsia="Times New Roman" w:cs="黑体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uiPriority w:val="0"/>
    <w:rPr>
      <w:sz w:val="24"/>
    </w:rPr>
  </w:style>
  <w:style w:type="table" w:styleId="6">
    <w:name w:val="Table Grid"/>
    <w:qFormat/>
    <w:uiPriority w:val="0"/>
    <w:rPr>
      <w:rFonts w:eastAsia="Times New Roman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FangSong_GB2312" w:hAnsi="FangSong_GB2312" w:eastAsia="FangSong_GB2312" w:cs="FangSong_GB2312"/>
      <w:snapToGrid w:val="0"/>
      <w:color w:val="000000"/>
      <w:kern w:val="0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153</Characters>
  <Lines>0</Lines>
  <Paragraphs>0</Paragraphs>
  <TotalTime>0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2026-08-14T00:01:00Z</dcterms:created>
  <dc:creator>uos</dc:creator>
  <cp:lastModifiedBy>亚柠</cp:lastModifiedBy>
  <cp:lastPrinted>2026-09-17T19:00:00Z</cp:lastPrinted>
  <dcterms:modified xsi:type="dcterms:W3CDTF">2026-09-17T07:16:30Z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2D4D36CCA27E420DA3F0E348EB8143F8_13</vt:lpwstr>
  </property>
  <property fmtid="{D5CDD505-2E9C-101B-9397-08002B2CF9AE}" pid="4" name="KSOTemplateDocerSaveRecord">
    <vt:lpwstr>eyJoZGlkIjoiMDQ2OGRlODQ5NGI2NDRkMTIwMmQ0OWVmM2EzNTQ1NWIiLCJ1c2VySWQiOiI5NTM4MDI4OTUifQ==</vt:lpwstr>
  </property>
</Properties>
</file>