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783B">
      <w:pPr>
        <w:tabs>
          <w:tab w:val="left" w:pos="7770"/>
        </w:tabs>
        <w:spacing w:line="600" w:lineRule="exact"/>
        <w:jc w:val="left"/>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附件1</w:t>
      </w:r>
    </w:p>
    <w:p w14:paraId="3661B284">
      <w:pPr>
        <w:pStyle w:val="3"/>
        <w:rPr>
          <w:rFonts w:hint="default" w:ascii="Nimbus Roman No9 L" w:hAnsi="Nimbus Roman No9 L" w:cs="Nimbus Roman No9 L"/>
          <w:color w:val="auto"/>
        </w:rPr>
      </w:pPr>
    </w:p>
    <w:p w14:paraId="43DDB9C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600" w:lineRule="exact"/>
        <w:jc w:val="center"/>
        <w:textAlignment w:val="auto"/>
        <w:rPr>
          <w:rFonts w:hint="eastAsia" w:ascii="Times New Roman" w:hAnsi="Times New Roman" w:eastAsia="方正小标宋_GBK" w:cs="方正小标宋_GBK"/>
          <w:color w:val="auto"/>
          <w:sz w:val="44"/>
          <w:szCs w:val="44"/>
        </w:rPr>
      </w:pPr>
      <w:bookmarkStart w:id="13" w:name="_GoBack"/>
      <w:r>
        <w:rPr>
          <w:rFonts w:hint="eastAsia" w:ascii="Times New Roman" w:hAnsi="Times New Roman" w:eastAsia="方正小标宋_GBK" w:cs="方正小标宋_GBK"/>
          <w:color w:val="auto"/>
          <w:sz w:val="44"/>
          <w:szCs w:val="44"/>
        </w:rPr>
        <w:t>宜宾市</w:t>
      </w:r>
      <w:r>
        <w:rPr>
          <w:rFonts w:hint="eastAsia" w:ascii="Times New Roman" w:hAnsi="Times New Roman" w:eastAsia="方正小标宋_GBK" w:cs="方正小标宋_GBK"/>
          <w:color w:val="auto"/>
          <w:sz w:val="44"/>
          <w:szCs w:val="44"/>
          <w:lang w:eastAsia="zh-CN"/>
        </w:rPr>
        <w:t>第五批</w:t>
      </w:r>
      <w:r>
        <w:rPr>
          <w:rFonts w:hint="eastAsia" w:ascii="Times New Roman" w:hAnsi="Times New Roman" w:eastAsia="方正小标宋_GBK" w:cs="方正小标宋_GBK"/>
          <w:color w:val="auto"/>
          <w:sz w:val="44"/>
          <w:szCs w:val="44"/>
        </w:rPr>
        <w:t>“揭榜挂帅”科技项目技术</w:t>
      </w:r>
    </w:p>
    <w:p w14:paraId="2CB62FC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600" w:lineRule="exact"/>
        <w:jc w:val="center"/>
        <w:textAlignment w:val="auto"/>
        <w:rPr>
          <w:rFonts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rPr>
        <w:t>需求榜单</w:t>
      </w:r>
    </w:p>
    <w:bookmarkEnd w:id="13"/>
    <w:p w14:paraId="7194C3BF">
      <w:pPr>
        <w:spacing w:line="600" w:lineRule="exact"/>
        <w:ind w:firstLine="626" w:firstLineChars="200"/>
        <w:rPr>
          <w:rFonts w:hint="eastAsia" w:ascii="方正黑体_GBK" w:hAnsi="方正黑体_GBK" w:eastAsia="方正黑体_GBK" w:cs="方正黑体_GBK"/>
          <w:color w:val="auto"/>
          <w:w w:val="98"/>
          <w:sz w:val="32"/>
          <w:szCs w:val="32"/>
        </w:rPr>
      </w:pPr>
    </w:p>
    <w:p w14:paraId="497E72A6">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项目一：</w:t>
      </w:r>
    </w:p>
    <w:p w14:paraId="367ED267">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项目名称：汽车“多合一”智能电驱系统开发及产业化应用</w:t>
      </w:r>
    </w:p>
    <w:p w14:paraId="0495FDF8">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需求目标：</w:t>
      </w:r>
    </w:p>
    <w:p w14:paraId="3E890D71">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ab/>
      </w:r>
      <w:r>
        <w:rPr>
          <w:rFonts w:hint="eastAsia" w:ascii="Times New Roman" w:hAnsi="Times New Roman" w:eastAsia="仿宋_GB2312" w:cs="仿宋_GB2312"/>
          <w:color w:val="auto"/>
          <w:sz w:val="32"/>
          <w:szCs w:val="32"/>
          <w:lang w:bidi="ar"/>
        </w:rPr>
        <w:t>本项目面向全球新能源汽车产业技术升级的重大需求，旨在通过深度融合集成化与智能化技术，自主研发一款具备国际领先水平的“多合一”智能电驱与域控系统。项目将重点突破多物理场一体化设计、芯片级硬件融合、跨域协同控制及</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驱动的智能算法等关键核心技术，打造高性能、高安全、高可靠性的新一代动力总成解决方案。最终实现产品在能效、成本、集成度及智能化水平等方面的全面领先，并完成产业化落地，为我国新能源汽车产业链的自主可控与核心竞争力的提升提供关键支撑。主要关键任务包括：</w:t>
      </w:r>
    </w:p>
    <w:p w14:paraId="31A82D1D">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楷体_GB2312" w:hAnsi="楷体_GB2312" w:eastAsia="楷体_GB2312" w:cs="楷体_GB2312"/>
          <w:color w:val="auto"/>
          <w:sz w:val="32"/>
          <w:szCs w:val="32"/>
          <w:lang w:bidi="ar"/>
        </w:rPr>
        <w:t>任务一：</w:t>
      </w:r>
      <w:r>
        <w:rPr>
          <w:rFonts w:hint="eastAsia" w:ascii="Times New Roman" w:hAnsi="Times New Roman" w:eastAsia="仿宋_GB2312" w:cs="仿宋_GB2312"/>
          <w:color w:val="auto"/>
          <w:sz w:val="32"/>
          <w:szCs w:val="32"/>
          <w:lang w:bidi="ar"/>
        </w:rPr>
        <w:t>研制深度集成的“多合一”智能电驱总成</w:t>
      </w:r>
    </w:p>
    <w:p w14:paraId="2508631C">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产品需实现驱动电机、逆变器、减速器、</w:t>
      </w:r>
      <w:r>
        <w:rPr>
          <w:rFonts w:ascii="Times New Roman" w:hAnsi="Times New Roman" w:eastAsia="仿宋_GB2312"/>
          <w:color w:val="auto"/>
          <w:sz w:val="32"/>
          <w:szCs w:val="32"/>
          <w:lang w:bidi="ar"/>
        </w:rPr>
        <w:t>DCDC</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OBC</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PDU</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VCU</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TMS</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PTC</w:t>
      </w:r>
      <w:r>
        <w:rPr>
          <w:rFonts w:hint="eastAsia" w:ascii="Times New Roman" w:hAnsi="Times New Roman" w:eastAsia="仿宋_GB2312" w:cs="仿宋_GB2312"/>
          <w:color w:val="auto"/>
          <w:sz w:val="32"/>
          <w:szCs w:val="32"/>
          <w:lang w:bidi="ar"/>
        </w:rPr>
        <w:t>控制、</w:t>
      </w:r>
      <w:r>
        <w:rPr>
          <w:rFonts w:ascii="Times New Roman" w:hAnsi="Times New Roman" w:eastAsia="仿宋_GB2312"/>
          <w:color w:val="auto"/>
          <w:sz w:val="32"/>
          <w:szCs w:val="32"/>
          <w:lang w:bidi="ar"/>
        </w:rPr>
        <w:t>A/C</w:t>
      </w:r>
      <w:r>
        <w:rPr>
          <w:rFonts w:hint="eastAsia" w:ascii="Times New Roman" w:hAnsi="Times New Roman" w:eastAsia="仿宋_GB2312" w:cs="仿宋_GB2312"/>
          <w:color w:val="auto"/>
          <w:sz w:val="32"/>
          <w:szCs w:val="32"/>
          <w:lang w:bidi="ar"/>
        </w:rPr>
        <w:t>控制等模块在物理层、热管理层与电力电子层的深度融合。研发一体化液冷散热系统与结构化</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轻量化壳体设计，实现物理空间、散热流道与承力结构的统一，从根源上达成减重、降本与性能提升。成品须满足大批量、高节拍、可制造性的产业化要求。</w:t>
      </w:r>
    </w:p>
    <w:p w14:paraId="5E442194">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任务二：打造自主可控的智能动力域控制器</w:t>
      </w:r>
    </w:p>
    <w:p w14:paraId="2E40BBC9">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采用芯片级解决方案，研制多</w:t>
      </w:r>
      <w:r>
        <w:rPr>
          <w:rFonts w:ascii="Times New Roman" w:hAnsi="Times New Roman" w:eastAsia="仿宋_GB2312"/>
          <w:color w:val="auto"/>
          <w:sz w:val="32"/>
          <w:szCs w:val="32"/>
          <w:lang w:bidi="ar"/>
        </w:rPr>
        <w:t>ECU</w:t>
      </w:r>
      <w:r>
        <w:rPr>
          <w:rFonts w:hint="eastAsia" w:ascii="Times New Roman" w:hAnsi="Times New Roman" w:eastAsia="仿宋_GB2312" w:cs="仿宋_GB2312"/>
          <w:color w:val="auto"/>
          <w:sz w:val="32"/>
          <w:szCs w:val="32"/>
          <w:lang w:bidi="ar"/>
        </w:rPr>
        <w:t>功能合一的全新硬件架构，实现算力集中与硬件资源池化。构建符合</w:t>
      </w:r>
      <w:r>
        <w:rPr>
          <w:rFonts w:ascii="Times New Roman" w:hAnsi="Times New Roman" w:eastAsia="仿宋_GB2312"/>
          <w:color w:val="auto"/>
          <w:sz w:val="32"/>
          <w:szCs w:val="32"/>
          <w:lang w:bidi="ar"/>
        </w:rPr>
        <w:t>AUTOSAR</w:t>
      </w:r>
      <w:r>
        <w:rPr>
          <w:rFonts w:hint="eastAsia" w:ascii="Times New Roman" w:hAnsi="Times New Roman" w:eastAsia="仿宋_GB2312" w:cs="仿宋_GB2312"/>
          <w:color w:val="auto"/>
          <w:sz w:val="32"/>
          <w:szCs w:val="32"/>
          <w:lang w:bidi="ar"/>
        </w:rPr>
        <w:t>标准的底层软件平台，实现软硬件解耦，保障代码的可持续迭代与生态兼容性。</w:t>
      </w:r>
    </w:p>
    <w:p w14:paraId="44051E52">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任务三：构建数据驱动的智能化控制与诊断系统</w:t>
      </w:r>
    </w:p>
    <w:p w14:paraId="4B83A9D3">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突破多系统（</w:t>
      </w:r>
      <w:r>
        <w:rPr>
          <w:rFonts w:ascii="Times New Roman" w:hAnsi="Times New Roman" w:eastAsia="仿宋_GB2312"/>
          <w:color w:val="auto"/>
          <w:sz w:val="32"/>
          <w:szCs w:val="32"/>
          <w:lang w:bidi="ar"/>
        </w:rPr>
        <w:t>VCU/MCU/BMS</w:t>
      </w:r>
      <w:r>
        <w:rPr>
          <w:rFonts w:hint="eastAsia" w:ascii="Times New Roman" w:hAnsi="Times New Roman" w:eastAsia="仿宋_GB2312" w:cs="仿宋_GB2312"/>
          <w:color w:val="auto"/>
          <w:sz w:val="32"/>
          <w:szCs w:val="32"/>
          <w:lang w:bidi="ar"/>
        </w:rPr>
        <w:t>等）协同控制算法，实现动力域全局最优控制。内置</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内核，开发基于大数据与机器学习的能量管理策略与预测性健康管理系统，实现系统功能的自我进化。</w:t>
      </w:r>
    </w:p>
    <w:p w14:paraId="10898908">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任务四：确保产品具备全球市场竞争力</w:t>
      </w:r>
    </w:p>
    <w:p w14:paraId="247BA6DD">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产品设计与验证需全面考虑欧、美、亚等全球主要市场的法规与标准。电驱系统功能安全达到</w:t>
      </w:r>
      <w:r>
        <w:rPr>
          <w:rFonts w:ascii="Times New Roman" w:hAnsi="Times New Roman" w:eastAsia="仿宋_GB2312"/>
          <w:color w:val="auto"/>
          <w:sz w:val="32"/>
          <w:szCs w:val="32"/>
          <w:lang w:bidi="ar"/>
        </w:rPr>
        <w:t>ASIL C</w:t>
      </w:r>
      <w:r>
        <w:rPr>
          <w:rFonts w:hint="eastAsia" w:ascii="Times New Roman" w:hAnsi="Times New Roman" w:eastAsia="仿宋_GB2312" w:cs="仿宋_GB2312"/>
          <w:color w:val="auto"/>
          <w:sz w:val="32"/>
          <w:szCs w:val="32"/>
          <w:lang w:bidi="ar"/>
        </w:rPr>
        <w:t>等级，整个系统应具备</w:t>
      </w:r>
      <w:r>
        <w:rPr>
          <w:rFonts w:ascii="Times New Roman" w:hAnsi="Times New Roman" w:eastAsia="仿宋_GB2312"/>
          <w:color w:val="auto"/>
          <w:sz w:val="32"/>
          <w:szCs w:val="32"/>
          <w:lang w:bidi="ar"/>
        </w:rPr>
        <w:t>15</w:t>
      </w:r>
      <w:r>
        <w:rPr>
          <w:rFonts w:hint="eastAsia" w:ascii="Times New Roman" w:hAnsi="Times New Roman" w:eastAsia="仿宋_GB2312" w:cs="仿宋_GB2312"/>
          <w:color w:val="auto"/>
          <w:sz w:val="32"/>
          <w:szCs w:val="32"/>
          <w:lang w:bidi="ar"/>
        </w:rPr>
        <w:t>年或</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万公里的设计寿命与可靠性。</w:t>
      </w:r>
    </w:p>
    <w:p w14:paraId="3C2993A1">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p>
    <w:p w14:paraId="4EC45466">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（一）系统级综合指标</w:t>
      </w:r>
    </w:p>
    <w:p w14:paraId="37FB7436">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集成度与轻量化</w:t>
      </w:r>
    </w:p>
    <w:p w14:paraId="3C7C10BB">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集成功能模块：至少集成驱动电机（</w:t>
      </w:r>
      <w:r>
        <w:rPr>
          <w:rFonts w:ascii="Times New Roman" w:hAnsi="Times New Roman" w:eastAsia="仿宋_GB2312"/>
          <w:color w:val="auto"/>
          <w:sz w:val="32"/>
          <w:szCs w:val="32"/>
          <w:lang w:bidi="ar"/>
        </w:rPr>
        <w:t>Motor</w:t>
      </w:r>
      <w:r>
        <w:rPr>
          <w:rFonts w:hint="eastAsia" w:ascii="Times New Roman" w:hAnsi="Times New Roman" w:eastAsia="仿宋_GB2312" w:cs="仿宋_GB2312"/>
          <w:color w:val="auto"/>
          <w:sz w:val="32"/>
          <w:szCs w:val="32"/>
          <w:lang w:bidi="ar"/>
        </w:rPr>
        <w:t>）、电机控制器</w:t>
      </w:r>
      <w:r>
        <w:rPr>
          <w:rFonts w:ascii="Times New Roman" w:hAnsi="Times New Roman" w:eastAsia="仿宋_GB2312"/>
          <w:color w:val="auto"/>
          <w:sz w:val="32"/>
          <w:szCs w:val="32"/>
          <w:lang w:bidi="ar"/>
        </w:rPr>
        <w:t>(MCU)</w:t>
      </w:r>
      <w:r>
        <w:rPr>
          <w:rFonts w:hint="eastAsia" w:ascii="Times New Roman" w:hAnsi="Times New Roman" w:eastAsia="仿宋_GB2312" w:cs="仿宋_GB2312"/>
          <w:color w:val="auto"/>
          <w:sz w:val="32"/>
          <w:szCs w:val="32"/>
          <w:lang w:bidi="ar"/>
        </w:rPr>
        <w:t>、减速器（</w:t>
      </w:r>
      <w:r>
        <w:rPr>
          <w:rFonts w:ascii="Times New Roman" w:hAnsi="Times New Roman" w:eastAsia="仿宋_GB2312"/>
          <w:color w:val="auto"/>
          <w:sz w:val="32"/>
          <w:szCs w:val="32"/>
          <w:lang w:bidi="ar"/>
        </w:rPr>
        <w:t>Reducer</w:t>
      </w:r>
      <w:r>
        <w:rPr>
          <w:rFonts w:hint="eastAsia" w:ascii="Times New Roman" w:hAnsi="Times New Roman" w:eastAsia="仿宋_GB2312" w:cs="仿宋_GB2312"/>
          <w:color w:val="auto"/>
          <w:sz w:val="32"/>
          <w:szCs w:val="32"/>
          <w:lang w:bidi="ar"/>
        </w:rPr>
        <w:t>）、车载充电机（</w:t>
      </w:r>
      <w:r>
        <w:rPr>
          <w:rFonts w:ascii="Times New Roman" w:hAnsi="Times New Roman" w:eastAsia="仿宋_GB2312"/>
          <w:color w:val="auto"/>
          <w:sz w:val="32"/>
          <w:szCs w:val="32"/>
          <w:lang w:bidi="ar"/>
        </w:rPr>
        <w:t>OBC</w:t>
      </w:r>
      <w:r>
        <w:rPr>
          <w:rFonts w:hint="eastAsia" w:ascii="Times New Roman" w:hAnsi="Times New Roman" w:eastAsia="仿宋_GB2312" w:cs="仿宋_GB2312"/>
          <w:color w:val="auto"/>
          <w:sz w:val="32"/>
          <w:szCs w:val="32"/>
          <w:lang w:bidi="ar"/>
        </w:rPr>
        <w:t>）、直流变换器（</w:t>
      </w:r>
      <w:r>
        <w:rPr>
          <w:rFonts w:ascii="Times New Roman" w:hAnsi="Times New Roman" w:eastAsia="仿宋_GB2312"/>
          <w:color w:val="auto"/>
          <w:sz w:val="32"/>
          <w:szCs w:val="32"/>
          <w:lang w:bidi="ar"/>
        </w:rPr>
        <w:t>DCDC</w:t>
      </w:r>
      <w:r>
        <w:rPr>
          <w:rFonts w:hint="eastAsia" w:ascii="Times New Roman" w:hAnsi="Times New Roman" w:eastAsia="仿宋_GB2312" w:cs="仿宋_GB2312"/>
          <w:color w:val="auto"/>
          <w:sz w:val="32"/>
          <w:szCs w:val="32"/>
          <w:lang w:bidi="ar"/>
        </w:rPr>
        <w:t>）、高压分线盒（</w:t>
      </w:r>
      <w:r>
        <w:rPr>
          <w:rFonts w:ascii="Times New Roman" w:hAnsi="Times New Roman" w:eastAsia="仿宋_GB2312"/>
          <w:color w:val="auto"/>
          <w:sz w:val="32"/>
          <w:szCs w:val="32"/>
          <w:lang w:bidi="ar"/>
        </w:rPr>
        <w:t>PDU</w:t>
      </w:r>
      <w:r>
        <w:rPr>
          <w:rFonts w:hint="eastAsia" w:ascii="Times New Roman" w:hAnsi="Times New Roman" w:eastAsia="仿宋_GB2312" w:cs="仿宋_GB2312"/>
          <w:color w:val="auto"/>
          <w:sz w:val="32"/>
          <w:szCs w:val="32"/>
          <w:lang w:bidi="ar"/>
        </w:rPr>
        <w:t>）、整车控制器（</w:t>
      </w:r>
      <w:r>
        <w:rPr>
          <w:rFonts w:ascii="Times New Roman" w:hAnsi="Times New Roman" w:eastAsia="仿宋_GB2312"/>
          <w:color w:val="auto"/>
          <w:sz w:val="32"/>
          <w:szCs w:val="32"/>
          <w:lang w:bidi="ar"/>
        </w:rPr>
        <w:t>VCU</w:t>
      </w:r>
      <w:r>
        <w:rPr>
          <w:rFonts w:hint="eastAsia" w:ascii="Times New Roman" w:hAnsi="Times New Roman" w:eastAsia="仿宋_GB2312" w:cs="仿宋_GB2312"/>
          <w:color w:val="auto"/>
          <w:sz w:val="32"/>
          <w:szCs w:val="32"/>
          <w:lang w:bidi="ar"/>
        </w:rPr>
        <w:t>）、热管理控制器（</w:t>
      </w:r>
      <w:r>
        <w:rPr>
          <w:rFonts w:ascii="Times New Roman" w:hAnsi="Times New Roman" w:eastAsia="仿宋_GB2312"/>
          <w:color w:val="auto"/>
          <w:sz w:val="32"/>
          <w:szCs w:val="32"/>
          <w:lang w:bidi="ar"/>
        </w:rPr>
        <w:t>TMS</w:t>
      </w:r>
      <w:r>
        <w:rPr>
          <w:rFonts w:hint="eastAsia" w:ascii="Times New Roman" w:hAnsi="Times New Roman" w:eastAsia="仿宋_GB2312" w:cs="仿宋_GB2312"/>
          <w:color w:val="auto"/>
          <w:sz w:val="32"/>
          <w:szCs w:val="32"/>
          <w:lang w:bidi="ar"/>
        </w:rPr>
        <w:t>）、智能空调控制（</w:t>
      </w:r>
      <w:r>
        <w:rPr>
          <w:rFonts w:ascii="Times New Roman" w:hAnsi="Times New Roman" w:eastAsia="仿宋_GB2312"/>
          <w:color w:val="auto"/>
          <w:sz w:val="32"/>
          <w:szCs w:val="32"/>
          <w:lang w:bidi="ar"/>
        </w:rPr>
        <w:t>A/C</w:t>
      </w:r>
      <w:r>
        <w:rPr>
          <w:rFonts w:hint="eastAsia" w:ascii="Times New Roman" w:hAnsi="Times New Roman" w:eastAsia="仿宋_GB2312" w:cs="仿宋_GB2312"/>
          <w:color w:val="auto"/>
          <w:sz w:val="32"/>
          <w:szCs w:val="32"/>
          <w:lang w:bidi="ar"/>
        </w:rPr>
        <w:t>）、加热器控制（</w:t>
      </w:r>
      <w:r>
        <w:rPr>
          <w:rFonts w:ascii="Times New Roman" w:hAnsi="Times New Roman" w:eastAsia="仿宋_GB2312"/>
          <w:color w:val="auto"/>
          <w:sz w:val="32"/>
          <w:szCs w:val="32"/>
          <w:lang w:bidi="ar"/>
        </w:rPr>
        <w:t>PTC</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 </w:t>
      </w:r>
      <w:r>
        <w:rPr>
          <w:rFonts w:hint="eastAsia" w:ascii="Times New Roman" w:hAnsi="Times New Roman" w:eastAsia="仿宋_GB2312" w:cs="仿宋_GB2312"/>
          <w:color w:val="auto"/>
          <w:sz w:val="32"/>
          <w:szCs w:val="32"/>
          <w:lang w:bidi="ar"/>
        </w:rPr>
        <w:t>等核心部件。</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电机功率密度：≥</w:t>
      </w:r>
      <w:r>
        <w:rPr>
          <w:rFonts w:ascii="Times New Roman" w:hAnsi="Times New Roman" w:eastAsia="仿宋_GB2312"/>
          <w:color w:val="auto"/>
          <w:sz w:val="32"/>
          <w:szCs w:val="32"/>
          <w:lang w:bidi="ar"/>
        </w:rPr>
        <w:t>4.5kW/kg</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系统总成重量：相较于分体式方案，减重≥</w:t>
      </w:r>
      <w:r>
        <w:rPr>
          <w:rFonts w:ascii="Times New Roman" w:hAnsi="Times New Roman" w:eastAsia="仿宋_GB2312"/>
          <w:color w:val="auto"/>
          <w:sz w:val="32"/>
          <w:szCs w:val="32"/>
          <w:lang w:bidi="ar"/>
        </w:rPr>
        <w:t>10%</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连接器与线束数量：减少≥</w:t>
      </w:r>
      <w:r>
        <w:rPr>
          <w:rFonts w:ascii="Times New Roman" w:hAnsi="Times New Roman" w:eastAsia="仿宋_GB2312"/>
          <w:color w:val="auto"/>
          <w:sz w:val="32"/>
          <w:szCs w:val="32"/>
          <w:lang w:bidi="ar"/>
        </w:rPr>
        <w:t>40%</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2.</w:t>
      </w:r>
      <w:r>
        <w:rPr>
          <w:rFonts w:hint="eastAsia" w:ascii="Times New Roman" w:hAnsi="Times New Roman" w:eastAsia="仿宋_GB2312" w:cs="仿宋_GB2312"/>
          <w:color w:val="auto"/>
          <w:sz w:val="32"/>
          <w:szCs w:val="32"/>
          <w:lang w:bidi="ar"/>
        </w:rPr>
        <w:t>总成性能</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峰值功率：</w:t>
      </w:r>
      <w:r>
        <w:rPr>
          <w:rFonts w:ascii="Times New Roman" w:hAnsi="Times New Roman" w:eastAsia="仿宋_GB2312"/>
          <w:color w:val="auto"/>
          <w:sz w:val="32"/>
          <w:szCs w:val="32"/>
          <w:lang w:bidi="ar"/>
        </w:rPr>
        <w:t>50kW~90kW</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峰值扭矩：</w:t>
      </w:r>
      <w:r>
        <w:rPr>
          <w:rFonts w:ascii="Times New Roman" w:hAnsi="Times New Roman" w:eastAsia="仿宋_GB2312"/>
          <w:color w:val="auto"/>
          <w:sz w:val="32"/>
          <w:szCs w:val="32"/>
          <w:lang w:bidi="ar"/>
        </w:rPr>
        <w:t>1400N</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m~1900N</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m</w:t>
      </w:r>
      <w:r>
        <w:rPr>
          <w:rFonts w:hint="eastAsia" w:ascii="Times New Roman" w:hAnsi="Times New Roman" w:eastAsia="仿宋_GB2312" w:cs="仿宋_GB2312"/>
          <w:color w:val="auto"/>
          <w:sz w:val="32"/>
          <w:szCs w:val="32"/>
          <w:lang w:bidi="ar"/>
        </w:rPr>
        <w:t>（轮端扭矩）</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持续功率：≥</w:t>
      </w:r>
      <w:r>
        <w:rPr>
          <w:rFonts w:ascii="Times New Roman" w:hAnsi="Times New Roman" w:eastAsia="仿宋_GB2312"/>
          <w:color w:val="auto"/>
          <w:sz w:val="32"/>
          <w:szCs w:val="32"/>
          <w:lang w:bidi="ar"/>
        </w:rPr>
        <w:t>30kW</w:t>
      </w:r>
      <w:r>
        <w:rPr>
          <w:rFonts w:hint="eastAsia" w:ascii="Times New Roman" w:hAnsi="Times New Roman" w:eastAsia="仿宋_GB2312" w:cs="仿宋_GB2312"/>
          <w:color w:val="auto"/>
          <w:sz w:val="32"/>
          <w:szCs w:val="32"/>
          <w:lang w:bidi="ar"/>
        </w:rPr>
        <w:t>（可持续</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分钟以上）</w:t>
      </w:r>
    </w:p>
    <w:p w14:paraId="01FCFA5D">
      <w:pPr>
        <w:keepNext w:val="0"/>
        <w:keepLines w:val="0"/>
        <w:pageBreakBefore w:val="0"/>
        <w:widowControl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持续扭矩：</w:t>
      </w:r>
      <w:r>
        <w:rPr>
          <w:rFonts w:ascii="Times New Roman" w:hAnsi="Times New Roman" w:eastAsia="仿宋_GB2312"/>
          <w:color w:val="auto"/>
          <w:sz w:val="32"/>
          <w:szCs w:val="32"/>
          <w:lang w:bidi="ar"/>
        </w:rPr>
        <w:t>600~750N</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m</w:t>
      </w:r>
      <w:r>
        <w:rPr>
          <w:rFonts w:hint="eastAsia" w:ascii="Times New Roman" w:hAnsi="Times New Roman" w:eastAsia="仿宋_GB2312" w:cs="仿宋_GB2312"/>
          <w:color w:val="auto"/>
          <w:sz w:val="32"/>
          <w:szCs w:val="32"/>
          <w:lang w:bidi="ar"/>
        </w:rPr>
        <w:t>（轮端扭矩）</w:t>
      </w:r>
    </w:p>
    <w:p w14:paraId="3801CE2D">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最高转速：≥</w:t>
      </w:r>
      <w:r>
        <w:rPr>
          <w:rFonts w:ascii="Times New Roman" w:hAnsi="Times New Roman" w:eastAsia="仿宋_GB2312"/>
          <w:color w:val="auto"/>
          <w:sz w:val="32"/>
          <w:szCs w:val="32"/>
          <w:lang w:bidi="ar"/>
        </w:rPr>
        <w:t>16000rpm</w:t>
      </w:r>
    </w:p>
    <w:p w14:paraId="248E5726">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工作电压范围：</w:t>
      </w:r>
      <w:r>
        <w:rPr>
          <w:rFonts w:ascii="Times New Roman" w:hAnsi="Times New Roman" w:eastAsia="仿宋_GB2312"/>
          <w:color w:val="auto"/>
          <w:sz w:val="32"/>
          <w:szCs w:val="32"/>
          <w:lang w:bidi="ar"/>
        </w:rPr>
        <w:t>200VDC-500VDC</w:t>
      </w:r>
    </w:p>
    <w:p w14:paraId="6C829EE5">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系统最高效率：≥</w:t>
      </w:r>
      <w:r>
        <w:rPr>
          <w:rFonts w:ascii="Times New Roman" w:hAnsi="Times New Roman" w:eastAsia="仿宋_GB2312"/>
          <w:color w:val="auto"/>
          <w:sz w:val="32"/>
          <w:szCs w:val="32"/>
          <w:lang w:bidi="ar"/>
        </w:rPr>
        <w:t>93%</w:t>
      </w:r>
    </w:p>
    <w:p w14:paraId="18E43A8C">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CLTC</w:t>
      </w:r>
      <w:r>
        <w:rPr>
          <w:rFonts w:hint="eastAsia" w:ascii="Times New Roman" w:hAnsi="Times New Roman" w:eastAsia="仿宋_GB2312" w:cs="仿宋_GB2312"/>
          <w:color w:val="auto"/>
          <w:sz w:val="32"/>
          <w:szCs w:val="32"/>
          <w:lang w:bidi="ar"/>
        </w:rPr>
        <w:t>工况综合效率：≥</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（在</w:t>
      </w:r>
      <w:r>
        <w:rPr>
          <w:rFonts w:ascii="Times New Roman" w:hAnsi="Times New Roman" w:eastAsia="仿宋_GB2312"/>
          <w:color w:val="auto"/>
          <w:sz w:val="32"/>
          <w:szCs w:val="32"/>
          <w:lang w:bidi="ar"/>
        </w:rPr>
        <w:t>CLTC</w:t>
      </w:r>
      <w:r>
        <w:rPr>
          <w:rFonts w:hint="eastAsia" w:ascii="Times New Roman" w:hAnsi="Times New Roman" w:eastAsia="仿宋_GB2312" w:cs="仿宋_GB2312"/>
          <w:color w:val="auto"/>
          <w:sz w:val="32"/>
          <w:szCs w:val="32"/>
          <w:lang w:bidi="ar"/>
        </w:rPr>
        <w:t>工况循环下测试）</w:t>
      </w:r>
    </w:p>
    <w:p w14:paraId="2B881DEB">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可靠性与耐久性</w:t>
      </w:r>
    </w:p>
    <w:p w14:paraId="2CFB3A10">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设计寿命：≥</w:t>
      </w:r>
      <w:r>
        <w:rPr>
          <w:rFonts w:ascii="Times New Roman" w:hAnsi="Times New Roman" w:eastAsia="仿宋_GB2312"/>
          <w:color w:val="auto"/>
          <w:sz w:val="32"/>
          <w:szCs w:val="32"/>
          <w:lang w:bidi="ar"/>
        </w:rPr>
        <w:t>15</w:t>
      </w:r>
      <w:r>
        <w:rPr>
          <w:rFonts w:hint="eastAsia" w:ascii="Times New Roman" w:hAnsi="Times New Roman" w:eastAsia="仿宋_GB2312" w:cs="仿宋_GB2312"/>
          <w:color w:val="auto"/>
          <w:sz w:val="32"/>
          <w:szCs w:val="32"/>
          <w:lang w:bidi="ar"/>
        </w:rPr>
        <w:t>年或</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万公里。</w:t>
      </w:r>
    </w:p>
    <w:p w14:paraId="17CF912A">
      <w:pPr>
        <w:keepNext w:val="0"/>
        <w:keepLines w:val="0"/>
        <w:pageBreakBefore w:val="0"/>
        <w:widowControl w:val="0"/>
        <w:kinsoku/>
        <w:wordWrap/>
        <w:overflowPunct/>
        <w:topLinePunct w:val="0"/>
        <w:autoSpaceDE w:val="0"/>
        <w:autoSpaceDN w:val="0"/>
        <w:bidi w:val="0"/>
        <w:adjustRightIn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台架耐久试验：通过累计</w:t>
      </w:r>
      <w:r>
        <w:rPr>
          <w:rFonts w:ascii="Times New Roman" w:hAnsi="Times New Roman" w:eastAsia="仿宋_GB2312"/>
          <w:color w:val="auto"/>
          <w:sz w:val="32"/>
          <w:szCs w:val="32"/>
          <w:lang w:bidi="ar"/>
        </w:rPr>
        <w:t>1000</w:t>
      </w:r>
      <w:r>
        <w:rPr>
          <w:rFonts w:hint="eastAsia" w:ascii="Times New Roman" w:hAnsi="Times New Roman" w:eastAsia="仿宋_GB2312" w:cs="仿宋_GB2312"/>
          <w:color w:val="auto"/>
          <w:sz w:val="32"/>
          <w:szCs w:val="32"/>
          <w:lang w:bidi="ar"/>
        </w:rPr>
        <w:t>小时的满载、超载、热冲击等强化台架试验。</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平均故障间隔里程（</w:t>
      </w:r>
      <w:r>
        <w:rPr>
          <w:rFonts w:ascii="Times New Roman" w:hAnsi="Times New Roman" w:eastAsia="仿宋_GB2312"/>
          <w:color w:val="auto"/>
          <w:sz w:val="32"/>
          <w:szCs w:val="32"/>
          <w:lang w:bidi="ar"/>
        </w:rPr>
        <w:t>MCBF</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50</w:t>
      </w:r>
      <w:r>
        <w:rPr>
          <w:rFonts w:hint="eastAsia" w:ascii="Times New Roman" w:hAnsi="Times New Roman" w:eastAsia="仿宋_GB2312" w:cs="仿宋_GB2312"/>
          <w:color w:val="auto"/>
          <w:sz w:val="32"/>
          <w:szCs w:val="32"/>
          <w:lang w:bidi="ar"/>
        </w:rPr>
        <w:t>万公里。</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防护等级：电机及控制器防护等级≥</w:t>
      </w:r>
      <w:r>
        <w:rPr>
          <w:rFonts w:ascii="Times New Roman" w:hAnsi="Times New Roman" w:eastAsia="仿宋_GB2312"/>
          <w:color w:val="auto"/>
          <w:sz w:val="32"/>
          <w:szCs w:val="32"/>
          <w:lang w:bidi="ar"/>
        </w:rPr>
        <w:t>IP67</w:t>
      </w:r>
      <w:r>
        <w:rPr>
          <w:rFonts w:hint="eastAsia" w:ascii="Times New Roman" w:hAnsi="Times New Roman" w:eastAsia="仿宋_GB2312" w:cs="仿宋_GB2312"/>
          <w:color w:val="auto"/>
          <w:sz w:val="32"/>
          <w:szCs w:val="32"/>
          <w:lang w:bidi="ar"/>
        </w:rPr>
        <w:t>（防尘、防水）。</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电磁兼容性（</w:t>
      </w:r>
      <w:r>
        <w:rPr>
          <w:rFonts w:ascii="Times New Roman" w:hAnsi="Times New Roman" w:eastAsia="仿宋_GB2312"/>
          <w:color w:val="auto"/>
          <w:sz w:val="32"/>
          <w:szCs w:val="32"/>
          <w:lang w:bidi="ar"/>
        </w:rPr>
        <w:t>EMC</w:t>
      </w:r>
      <w:r>
        <w:rPr>
          <w:rFonts w:hint="eastAsia" w:ascii="Times New Roman" w:hAnsi="Times New Roman" w:eastAsia="仿宋_GB2312" w:cs="仿宋_GB2312"/>
          <w:color w:val="auto"/>
          <w:sz w:val="32"/>
          <w:szCs w:val="32"/>
          <w:lang w:bidi="ar"/>
        </w:rPr>
        <w:t>）：满足</w:t>
      </w:r>
      <w:r>
        <w:rPr>
          <w:rFonts w:ascii="Times New Roman" w:hAnsi="Times New Roman" w:eastAsia="仿宋_GB2312"/>
          <w:color w:val="auto"/>
          <w:sz w:val="32"/>
          <w:szCs w:val="32"/>
          <w:lang w:bidi="ar"/>
        </w:rPr>
        <w:t>Class3</w:t>
      </w:r>
      <w:r>
        <w:rPr>
          <w:rFonts w:hint="eastAsia" w:ascii="Times New Roman" w:hAnsi="Times New Roman" w:eastAsia="仿宋_GB2312" w:cs="仿宋_GB2312"/>
          <w:color w:val="auto"/>
          <w:sz w:val="32"/>
          <w:szCs w:val="32"/>
          <w:lang w:bidi="ar"/>
        </w:rPr>
        <w:t>及以上等级要求。</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4.</w:t>
      </w:r>
      <w:r>
        <w:rPr>
          <w:rFonts w:hint="eastAsia" w:ascii="Times New Roman" w:hAnsi="Times New Roman" w:eastAsia="仿宋_GB2312" w:cs="仿宋_GB2312"/>
          <w:color w:val="auto"/>
          <w:sz w:val="32"/>
          <w:szCs w:val="32"/>
          <w:lang w:bidi="ar"/>
        </w:rPr>
        <w:t>智能化功能</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支持</w:t>
      </w:r>
      <w:r>
        <w:rPr>
          <w:rFonts w:ascii="Times New Roman" w:hAnsi="Times New Roman" w:eastAsia="仿宋_GB2312"/>
          <w:color w:val="auto"/>
          <w:sz w:val="32"/>
          <w:szCs w:val="32"/>
          <w:lang w:bidi="ar"/>
        </w:rPr>
        <w:t>OTA</w:t>
      </w:r>
      <w:r>
        <w:rPr>
          <w:rFonts w:hint="eastAsia" w:ascii="Times New Roman" w:hAnsi="Times New Roman" w:eastAsia="仿宋_GB2312" w:cs="仿宋_GB2312"/>
          <w:color w:val="auto"/>
          <w:sz w:val="32"/>
          <w:szCs w:val="32"/>
          <w:lang w:bidi="ar"/>
        </w:rPr>
        <w:t>升级：具备远程固件升级功能，可优化控制策略、修复软件漏洞。</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健康状态监测与故障预测：内置关键参数（如绝缘电阻、温度、振动）监测算法，可实现故障预警与诊断，诊断覆盖率≥</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br w:type="textWrapping"/>
      </w:r>
      <w:r>
        <w:rPr>
          <w:rFonts w:hint="eastAsia" w:ascii="楷体_GB2312" w:hAnsi="楷体_GB2312" w:eastAsia="楷体_GB2312" w:cs="楷体_GB2312"/>
          <w:color w:val="auto"/>
          <w:sz w:val="32"/>
          <w:szCs w:val="32"/>
          <w:lang w:bidi="ar"/>
        </w:rPr>
        <w:t xml:space="preserve">    （二）关键技术与分系统指标</w:t>
      </w:r>
      <w:r>
        <w:rPr>
          <w:rFonts w:hint="eastAsia" w:ascii="楷体_GB2312" w:hAnsi="楷体_GB2312" w:eastAsia="楷体_GB2312" w:cs="楷体_GB2312"/>
          <w:color w:val="auto"/>
          <w:sz w:val="32"/>
          <w:szCs w:val="32"/>
          <w:lang w:bidi="ar"/>
        </w:rPr>
        <w:br w:type="textWrapping"/>
      </w:r>
      <w:r>
        <w:rPr>
          <w:rFonts w:ascii="Times New Roman" w:hAnsi="Times New Roman" w:eastAsia="仿宋_GB2312"/>
          <w:color w:val="auto"/>
          <w:sz w:val="32"/>
          <w:szCs w:val="32"/>
          <w:lang w:bidi="ar"/>
        </w:rPr>
        <w:t xml:space="preserve">    1.</w:t>
      </w:r>
      <w:r>
        <w:rPr>
          <w:rFonts w:hint="eastAsia" w:ascii="Times New Roman" w:hAnsi="Times New Roman" w:eastAsia="仿宋_GB2312" w:cs="仿宋_GB2312"/>
          <w:color w:val="auto"/>
          <w:sz w:val="32"/>
          <w:szCs w:val="32"/>
          <w:lang w:bidi="ar"/>
        </w:rPr>
        <w:t>深度集成与热管理技术</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冷却系统：采用多通路协同冷却技术，能同时对电机、控制器、减速器进行高效冷却。</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结构集成度：共享冷却水道、接插件，零部件数量比分体方案减少≥</w:t>
      </w:r>
      <w:r>
        <w:rPr>
          <w:rFonts w:ascii="Times New Roman" w:hAnsi="Times New Roman" w:eastAsia="仿宋_GB2312"/>
          <w:color w:val="auto"/>
          <w:sz w:val="32"/>
          <w:szCs w:val="32"/>
          <w:lang w:bidi="ar"/>
        </w:rPr>
        <w:t>25%</w:t>
      </w:r>
      <w:r>
        <w:rPr>
          <w:rFonts w:hint="eastAsia" w:ascii="Times New Roman" w:hAnsi="Times New Roman" w:eastAsia="仿宋_GB2312" w:cs="仿宋_GB2312"/>
          <w:color w:val="auto"/>
          <w:sz w:val="32"/>
          <w:szCs w:val="32"/>
          <w:lang w:bidi="ar"/>
        </w:rPr>
        <w:t>。</w:t>
      </w:r>
    </w:p>
    <w:p w14:paraId="1252FD7B">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采用芯片级解决方案，芯片数量减少≥</w:t>
      </w:r>
      <w:r>
        <w:rPr>
          <w:rFonts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个，国产化指标≥</w:t>
      </w:r>
      <w:r>
        <w:rPr>
          <w:rFonts w:ascii="Times New Roman" w:hAnsi="Times New Roman" w:eastAsia="仿宋_GB2312"/>
          <w:color w:val="auto"/>
          <w:sz w:val="32"/>
          <w:szCs w:val="32"/>
          <w:lang w:bidi="ar"/>
        </w:rPr>
        <w:t>80%</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2.</w:t>
      </w:r>
      <w:r>
        <w:rPr>
          <w:rFonts w:hint="eastAsia" w:ascii="Times New Roman" w:hAnsi="Times New Roman" w:eastAsia="仿宋_GB2312" w:cs="仿宋_GB2312"/>
          <w:color w:val="auto"/>
          <w:sz w:val="32"/>
          <w:szCs w:val="32"/>
          <w:lang w:bidi="ar"/>
        </w:rPr>
        <w:t>高效驱动电机</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电机峰值效率：≥</w:t>
      </w:r>
      <w:r>
        <w:rPr>
          <w:rFonts w:ascii="Times New Roman" w:hAnsi="Times New Roman" w:eastAsia="仿宋_GB2312"/>
          <w:color w:val="auto"/>
          <w:sz w:val="32"/>
          <w:szCs w:val="32"/>
          <w:lang w:bidi="ar"/>
        </w:rPr>
        <w:t>96.5%</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槽满率：≥</w:t>
      </w:r>
      <w:r>
        <w:rPr>
          <w:rFonts w:ascii="Times New Roman" w:hAnsi="Times New Roman" w:eastAsia="仿宋_GB2312"/>
          <w:color w:val="auto"/>
          <w:sz w:val="32"/>
          <w:szCs w:val="32"/>
          <w:lang w:bidi="ar"/>
        </w:rPr>
        <w:t>85%</w:t>
      </w:r>
      <w:r>
        <w:rPr>
          <w:rFonts w:hint="eastAsia" w:ascii="Times New Roman" w:hAnsi="Times New Roman" w:eastAsia="仿宋_GB2312" w:cs="仿宋_GB2312"/>
          <w:color w:val="auto"/>
          <w:sz w:val="32"/>
          <w:szCs w:val="32"/>
          <w:lang w:bidi="ar"/>
        </w:rPr>
        <w:t>（采用扁线绕组技术）</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3.</w:t>
      </w:r>
      <w:r>
        <w:rPr>
          <w:rFonts w:hint="eastAsia" w:ascii="Times New Roman" w:hAnsi="Times New Roman" w:eastAsia="仿宋_GB2312" w:cs="仿宋_GB2312"/>
          <w:color w:val="auto"/>
          <w:sz w:val="32"/>
          <w:szCs w:val="32"/>
          <w:lang w:bidi="ar"/>
        </w:rPr>
        <w:t>高性能电机控制器</w:t>
      </w:r>
    </w:p>
    <w:p w14:paraId="0D766B04">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主控芯片：</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核</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主频≥</w:t>
      </w:r>
      <w:r>
        <w:rPr>
          <w:rFonts w:ascii="Times New Roman" w:hAnsi="Times New Roman" w:eastAsia="仿宋_GB2312"/>
          <w:color w:val="auto"/>
          <w:sz w:val="32"/>
          <w:szCs w:val="32"/>
          <w:lang w:bidi="ar"/>
        </w:rPr>
        <w:t xml:space="preserve">300MHz  </w:t>
      </w:r>
      <w:r>
        <w:rPr>
          <w:rFonts w:hint="eastAsia" w:ascii="Times New Roman" w:hAnsi="Times New Roman" w:eastAsia="仿宋_GB2312" w:cs="仿宋_GB2312"/>
          <w:color w:val="auto"/>
          <w:sz w:val="32"/>
          <w:szCs w:val="32"/>
          <w:lang w:bidi="ar"/>
        </w:rPr>
        <w:t>总算力≥</w:t>
      </w:r>
      <w:r>
        <w:rPr>
          <w:rFonts w:ascii="Times New Roman" w:hAnsi="Times New Roman" w:eastAsia="仿宋_GB2312"/>
          <w:color w:val="auto"/>
          <w:sz w:val="32"/>
          <w:szCs w:val="32"/>
          <w:lang w:bidi="ar"/>
        </w:rPr>
        <w:t>2160DMIPS</w:t>
      </w:r>
    </w:p>
    <w:p w14:paraId="5640A479">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控制器效率：≥</w:t>
      </w:r>
      <w:r>
        <w:rPr>
          <w:rFonts w:ascii="Times New Roman" w:hAnsi="Times New Roman" w:eastAsia="仿宋_GB2312"/>
          <w:color w:val="auto"/>
          <w:sz w:val="32"/>
          <w:szCs w:val="32"/>
          <w:lang w:bidi="ar"/>
        </w:rPr>
        <w:t>98.5%</w:t>
      </w:r>
      <w:r>
        <w:rPr>
          <w:rFonts w:hint="eastAsia" w:ascii="Times New Roman" w:hAnsi="Times New Roman" w:eastAsia="仿宋_GB2312" w:cs="仿宋_GB2312"/>
          <w:color w:val="auto"/>
          <w:sz w:val="32"/>
          <w:szCs w:val="32"/>
          <w:lang w:bidi="ar"/>
        </w:rPr>
        <w:t>（在额定工作点）</w:t>
      </w:r>
    </w:p>
    <w:p w14:paraId="4E1D2AC7">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转矩控制精度：≤±</w:t>
      </w:r>
      <w:r>
        <w:rPr>
          <w:rFonts w:ascii="Times New Roman" w:hAnsi="Times New Roman" w:eastAsia="仿宋_GB2312"/>
          <w:color w:val="auto"/>
          <w:sz w:val="32"/>
          <w:szCs w:val="32"/>
          <w:lang w:bidi="ar"/>
        </w:rPr>
        <w:t>3N</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m</w:t>
      </w:r>
    </w:p>
    <w:p w14:paraId="671A0E03">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智能化软件与控制算法</w:t>
      </w:r>
    </w:p>
    <w:p w14:paraId="31ABA85E">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扭矩响应时间：从扭矩指令发出到达到目标扭矩</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的时间≤</w:t>
      </w:r>
      <w:r>
        <w:rPr>
          <w:rFonts w:ascii="Times New Roman" w:hAnsi="Times New Roman" w:eastAsia="仿宋_GB2312"/>
          <w:color w:val="auto"/>
          <w:sz w:val="32"/>
          <w:szCs w:val="32"/>
          <w:lang w:bidi="ar"/>
        </w:rPr>
        <w:t>100ms</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支持多种再生制动策略：具备多档可调能量回收强度。</w:t>
      </w:r>
      <w:r>
        <w:rPr>
          <w:rFonts w:ascii="Times New Roman" w:hAnsi="Times New Roman" w:eastAsia="仿宋_GB2312"/>
          <w:color w:val="auto"/>
          <w:sz w:val="32"/>
          <w:szCs w:val="32"/>
          <w:lang w:bidi="ar"/>
        </w:rPr>
        <w:br w:type="textWrapping"/>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功能安全：电机控制器达到</w:t>
      </w:r>
      <w:r>
        <w:rPr>
          <w:rFonts w:ascii="Times New Roman" w:hAnsi="Times New Roman" w:eastAsia="仿宋_GB2312"/>
          <w:color w:val="auto"/>
          <w:sz w:val="32"/>
          <w:szCs w:val="32"/>
          <w:lang w:bidi="ar"/>
        </w:rPr>
        <w:t>ASIL C</w:t>
      </w:r>
      <w:r>
        <w:rPr>
          <w:rFonts w:hint="eastAsia" w:ascii="Times New Roman" w:hAnsi="Times New Roman" w:eastAsia="仿宋_GB2312" w:cs="仿宋_GB2312"/>
          <w:color w:val="auto"/>
          <w:sz w:val="32"/>
          <w:szCs w:val="32"/>
          <w:lang w:bidi="ar"/>
        </w:rPr>
        <w:t>等级（</w:t>
      </w:r>
      <w:r>
        <w:rPr>
          <w:rFonts w:ascii="Times New Roman" w:hAnsi="Times New Roman" w:eastAsia="仿宋_GB2312"/>
          <w:color w:val="auto"/>
          <w:sz w:val="32"/>
          <w:szCs w:val="32"/>
          <w:lang w:bidi="ar"/>
        </w:rPr>
        <w:t>ISO26262</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br w:type="textWrapping"/>
      </w:r>
      <w:r>
        <w:rPr>
          <w:rFonts w:hint="eastAsia" w:ascii="楷体_GB2312" w:hAnsi="楷体_GB2312" w:eastAsia="楷体_GB2312" w:cs="楷体_GB2312"/>
          <w:color w:val="auto"/>
          <w:sz w:val="32"/>
          <w:szCs w:val="32"/>
          <w:lang w:bidi="ar"/>
        </w:rPr>
        <w:t xml:space="preserve">    （三）地产化及产业化指标</w:t>
      </w:r>
      <w:r>
        <w:rPr>
          <w:rFonts w:hint="eastAsia" w:ascii="楷体_GB2312" w:hAnsi="楷体_GB2312" w:eastAsia="楷体_GB2312" w:cs="楷体_GB2312"/>
          <w:color w:val="auto"/>
          <w:sz w:val="32"/>
          <w:szCs w:val="32"/>
          <w:lang w:bidi="ar"/>
        </w:rPr>
        <w:br w:type="textWrapping"/>
      </w:r>
      <w:r>
        <w:rPr>
          <w:rFonts w:ascii="Times New Roman" w:hAnsi="Times New Roman" w:eastAsia="仿宋_GB2312"/>
          <w:color w:val="auto"/>
          <w:sz w:val="32"/>
          <w:szCs w:val="32"/>
          <w:lang w:bidi="ar"/>
        </w:rPr>
        <w:t xml:space="preserve">    1.</w:t>
      </w:r>
      <w:r>
        <w:rPr>
          <w:rFonts w:hint="eastAsia" w:ascii="Times New Roman" w:hAnsi="Times New Roman" w:eastAsia="仿宋_GB2312" w:cs="仿宋_GB2312"/>
          <w:color w:val="auto"/>
          <w:sz w:val="32"/>
          <w:szCs w:val="32"/>
          <w:lang w:bidi="ar"/>
        </w:rPr>
        <w:t>地产化：揭榜方需在宜宾市辖区内实现该产品的批量生产</w:t>
      </w:r>
    </w:p>
    <w:p w14:paraId="03DEC1FF">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生产线自动化率：≥</w:t>
      </w:r>
      <w:r>
        <w:rPr>
          <w:rFonts w:ascii="Times New Roman" w:hAnsi="Times New Roman" w:eastAsia="仿宋_GB2312"/>
          <w:color w:val="auto"/>
          <w:sz w:val="32"/>
          <w:szCs w:val="32"/>
          <w:lang w:bidi="ar"/>
        </w:rPr>
        <w:t>85%</w:t>
      </w:r>
    </w:p>
    <w:p w14:paraId="0697B297">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产品一次下线合格率：≥</w:t>
      </w:r>
      <w:r>
        <w:rPr>
          <w:rFonts w:ascii="Times New Roman" w:hAnsi="Times New Roman" w:eastAsia="仿宋_GB2312"/>
          <w:color w:val="auto"/>
          <w:sz w:val="32"/>
          <w:szCs w:val="32"/>
          <w:lang w:bidi="ar"/>
        </w:rPr>
        <w:t>98.5%</w:t>
      </w:r>
      <w:r>
        <w:rPr>
          <w:rFonts w:ascii="Times New Roman" w:hAnsi="Times New Roman" w:eastAsia="仿宋_GB2312"/>
          <w:color w:val="auto"/>
          <w:sz w:val="32"/>
          <w:szCs w:val="32"/>
          <w:lang w:bidi="ar"/>
        </w:rPr>
        <w:br w:type="textWrapping"/>
      </w:r>
      <w:r>
        <w:rPr>
          <w:rFonts w:hint="eastAsia" w:ascii="Times New Roman" w:hAnsi="Times New Roman" w:eastAsia="仿宋_GB2312"/>
          <w:color w:val="auto"/>
          <w:sz w:val="32"/>
          <w:szCs w:val="32"/>
          <w:lang w:eastAsia="zh-CN" w:bidi="ar"/>
        </w:rPr>
        <w:t>　　</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年产能：项目完成后，形成年产能≥</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万套的生产能力。</w:t>
      </w:r>
    </w:p>
    <w:p w14:paraId="2464AD05">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项目结题：</w:t>
      </w:r>
    </w:p>
    <w:p w14:paraId="27E03D77">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实物交付物：通过全部测试的“多合一”集成电驱总成样件不少于</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套；通过全部测试的智能动力域控制器样件不少于</w:t>
      </w:r>
      <w:r>
        <w:rPr>
          <w:rFonts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套。</w:t>
      </w:r>
    </w:p>
    <w:p w14:paraId="44EAE7DA">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技术与文件交付物：</w:t>
      </w:r>
      <w:r>
        <w:rPr>
          <w:rFonts w:ascii="Times New Roman" w:hAnsi="Times New Roman" w:eastAsia="仿宋_GB2312"/>
          <w:color w:val="auto"/>
          <w:sz w:val="32"/>
          <w:szCs w:val="32"/>
          <w:lang w:bidi="ar"/>
        </w:rPr>
        <w:t xml:space="preserve">a) </w:t>
      </w:r>
      <w:r>
        <w:rPr>
          <w:rFonts w:hint="eastAsia" w:ascii="Times New Roman" w:hAnsi="Times New Roman" w:eastAsia="仿宋_GB2312" w:cs="仿宋_GB2312"/>
          <w:color w:val="auto"/>
          <w:sz w:val="32"/>
          <w:szCs w:val="32"/>
          <w:lang w:bidi="ar"/>
        </w:rPr>
        <w:t>全套设计图纸、软件源代码、算法模型及技术文档。</w:t>
      </w:r>
      <w:r>
        <w:rPr>
          <w:rFonts w:ascii="Times New Roman" w:hAnsi="Times New Roman" w:eastAsia="仿宋_GB2312"/>
          <w:color w:val="auto"/>
          <w:sz w:val="32"/>
          <w:szCs w:val="32"/>
          <w:lang w:bidi="ar"/>
        </w:rPr>
        <w:t xml:space="preserve">b) </w:t>
      </w:r>
      <w:r>
        <w:rPr>
          <w:rFonts w:hint="eastAsia" w:ascii="Times New Roman" w:hAnsi="Times New Roman" w:eastAsia="仿宋_GB2312" w:cs="仿宋_GB2312"/>
          <w:color w:val="auto"/>
          <w:sz w:val="32"/>
          <w:szCs w:val="32"/>
          <w:lang w:bidi="ar"/>
        </w:rPr>
        <w:t>完整的功能安全与网络安全分析报告。</w:t>
      </w:r>
      <w:r>
        <w:rPr>
          <w:rFonts w:ascii="Times New Roman" w:hAnsi="Times New Roman" w:eastAsia="仿宋_GB2312"/>
          <w:color w:val="auto"/>
          <w:sz w:val="32"/>
          <w:szCs w:val="32"/>
          <w:lang w:bidi="ar"/>
        </w:rPr>
        <w:t xml:space="preserve">c) </w:t>
      </w:r>
      <w:r>
        <w:rPr>
          <w:rFonts w:hint="eastAsia" w:ascii="Times New Roman" w:hAnsi="Times New Roman" w:eastAsia="仿宋_GB2312" w:cs="仿宋_GB2312"/>
          <w:color w:val="auto"/>
          <w:sz w:val="32"/>
          <w:szCs w:val="32"/>
          <w:lang w:bidi="ar"/>
        </w:rPr>
        <w:t>形成设计规范、测试标准与生产工艺指南等企业标准体系。</w:t>
      </w:r>
    </w:p>
    <w:p w14:paraId="0550B31D">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产业化：揭榜方须在项目周期内，完成首款车型的匹配开发与</w:t>
      </w:r>
      <w:r>
        <w:rPr>
          <w:rFonts w:ascii="Times New Roman" w:hAnsi="Times New Roman" w:eastAsia="仿宋_GB2312"/>
          <w:color w:val="auto"/>
          <w:sz w:val="32"/>
          <w:szCs w:val="32"/>
          <w:lang w:bidi="ar"/>
        </w:rPr>
        <w:t>SOP</w:t>
      </w:r>
      <w:r>
        <w:rPr>
          <w:rFonts w:hint="eastAsia" w:ascii="Times New Roman" w:hAnsi="Times New Roman" w:eastAsia="仿宋_GB2312" w:cs="仿宋_GB2312"/>
          <w:color w:val="auto"/>
          <w:sz w:val="32"/>
          <w:szCs w:val="32"/>
          <w:lang w:bidi="ar"/>
        </w:rPr>
        <w:t>（量产），并提供量产车辆验证报告。</w:t>
      </w:r>
    </w:p>
    <w:p w14:paraId="587216A0">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ab/>
      </w:r>
      <w:r>
        <w:rPr>
          <w:rFonts w:hint="eastAsia" w:ascii="Times New Roman" w:hAnsi="Times New Roman" w:eastAsia="仿宋_GB2312" w:cs="仿宋_GB2312"/>
          <w:color w:val="auto"/>
          <w:sz w:val="32"/>
          <w:szCs w:val="32"/>
          <w:lang w:bidi="ar"/>
        </w:rPr>
        <w:t>知识产权：本项目结题需发表论文≥</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篇，申请发明专利≥</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项，实用新型专利≥</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项，软件著作权</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份。成果知识产权归属由发榜方与揭榜方共同所有，具体细节在合同中明确。</w:t>
      </w:r>
    </w:p>
    <w:p w14:paraId="73EE9D5B">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实施期限</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年</w:t>
      </w:r>
    </w:p>
    <w:p w14:paraId="7457F8A9">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揭榜金额</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2550</w:t>
      </w:r>
      <w:r>
        <w:rPr>
          <w:rFonts w:hint="eastAsia" w:ascii="Times New Roman" w:hAnsi="Times New Roman" w:eastAsia="仿宋_GB2312" w:cs="仿宋_GB2312"/>
          <w:color w:val="auto"/>
          <w:sz w:val="32"/>
          <w:szCs w:val="32"/>
          <w:lang w:bidi="ar"/>
        </w:rPr>
        <w:t>万元</w:t>
      </w:r>
    </w:p>
    <w:p w14:paraId="46E86180">
      <w:pPr>
        <w:keepNext w:val="0"/>
        <w:keepLines w:val="0"/>
        <w:pageBreakBefore w:val="0"/>
        <w:widowControl w:val="0"/>
        <w:tabs>
          <w:tab w:val="center" w:pos="4153"/>
          <w:tab w:val="right" w:pos="8306"/>
        </w:tabs>
        <w:kinsoku/>
        <w:wordWrap/>
        <w:overflowPunct/>
        <w:topLinePunct w:val="0"/>
        <w:bidi w:val="0"/>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项目专员</w:t>
      </w:r>
      <w:r>
        <w:rPr>
          <w:rFonts w:hint="eastAsia" w:ascii="Times New Roman" w:hAnsi="Times New Roman" w:eastAsia="仿宋_GB2312" w:cs="仿宋_GB2312"/>
          <w:color w:val="auto"/>
          <w:sz w:val="32"/>
          <w:szCs w:val="32"/>
          <w:lang w:bidi="ar"/>
        </w:rPr>
        <w:t>：周映双，电话：</w:t>
      </w:r>
      <w:r>
        <w:rPr>
          <w:rFonts w:ascii="Times New Roman" w:hAnsi="Times New Roman" w:eastAsia="仿宋_GB2312"/>
          <w:color w:val="auto"/>
          <w:sz w:val="32"/>
          <w:szCs w:val="32"/>
          <w:lang w:bidi="ar"/>
        </w:rPr>
        <w:t>13637816048</w:t>
      </w:r>
    </w:p>
    <w:p w14:paraId="2A597F57">
      <w:pPr>
        <w:keepNext w:val="0"/>
        <w:keepLines w:val="0"/>
        <w:pageBreakBefore w:val="0"/>
        <w:widowControl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需求企业：</w:t>
      </w:r>
      <w:r>
        <w:rPr>
          <w:rFonts w:hint="eastAsia" w:ascii="Times New Roman" w:hAnsi="Times New Roman" w:eastAsia="仿宋_GB2312" w:cs="仿宋_GB2312"/>
          <w:color w:val="auto"/>
          <w:sz w:val="32"/>
          <w:szCs w:val="32"/>
          <w:lang w:bidi="ar"/>
        </w:rPr>
        <w:t>宜宾凯翼汽车有限公司</w:t>
      </w:r>
    </w:p>
    <w:p w14:paraId="10783A6A">
      <w:pPr>
        <w:pStyle w:val="7"/>
        <w:spacing w:before="0" w:beforeAutospacing="0" w:after="120" w:afterAutospacing="0"/>
        <w:jc w:val="both"/>
        <w:rPr>
          <w:color w:val="auto"/>
        </w:rPr>
      </w:pPr>
      <w:r>
        <w:rPr>
          <w:rFonts w:ascii="Times New Roman" w:hAnsi="Times New Roman"/>
          <w:color w:val="auto"/>
          <w:kern w:val="2"/>
          <w:sz w:val="32"/>
          <w:szCs w:val="32"/>
          <w:lang w:bidi="ar"/>
        </w:rPr>
        <w:br w:type="page"/>
      </w:r>
    </w:p>
    <w:p w14:paraId="4AFFAC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项目二：</w:t>
      </w:r>
    </w:p>
    <w:p w14:paraId="5AAC0D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项目名称：高性能复合材料汽车零部件产品开发</w:t>
      </w:r>
    </w:p>
    <w:p w14:paraId="0EE1E11B">
      <w:pPr>
        <w:pStyle w:val="7"/>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楷体_GB2312" w:cs="楷体_GB2312"/>
          <w:color w:val="auto"/>
          <w:kern w:val="2"/>
          <w:sz w:val="32"/>
          <w:szCs w:val="32"/>
          <w:lang w:bidi="ar"/>
        </w:rPr>
      </w:pPr>
      <w:r>
        <w:rPr>
          <w:rFonts w:hint="eastAsia" w:ascii="Times New Roman" w:hAnsi="Times New Roman" w:eastAsia="楷体_GB2312" w:cs="楷体_GB2312"/>
          <w:color w:val="auto"/>
          <w:kern w:val="2"/>
          <w:sz w:val="32"/>
          <w:szCs w:val="32"/>
          <w:lang w:bidi="ar"/>
        </w:rPr>
        <w:t>需求目标：</w:t>
      </w:r>
    </w:p>
    <w:p w14:paraId="25E7EF8D">
      <w:pPr>
        <w:pStyle w:val="7"/>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color w:val="auto"/>
        </w:rPr>
      </w:pPr>
      <w:r>
        <w:rPr>
          <w:rFonts w:hint="eastAsia" w:ascii="Times New Roman" w:hAnsi="Times New Roman" w:eastAsia="仿宋_GB2312" w:cs="仿宋_GB2312"/>
          <w:color w:val="auto"/>
          <w:kern w:val="2"/>
          <w:sz w:val="32"/>
          <w:szCs w:val="32"/>
          <w:lang w:bidi="ar"/>
        </w:rPr>
        <w:t>基于复合材料先进成型工艺及装备技术的现有研究成果及应用经验，开发高性能复合材料电池包、轮毂产品。其中，复合材料电池包产品采用模压注塑一体成型工艺技术；复合材料汽车轮毂产品预制体采用自动化铺缝、三维编织</w:t>
      </w:r>
      <w:r>
        <w:rPr>
          <w:rFonts w:ascii="Times New Roman" w:hAnsi="Times New Roman" w:eastAsia="仿宋_GB2312"/>
          <w:color w:val="auto"/>
          <w:kern w:val="2"/>
          <w:sz w:val="32"/>
          <w:szCs w:val="32"/>
          <w:lang w:bidi="ar"/>
        </w:rPr>
        <w:t>-</w:t>
      </w:r>
      <w:r>
        <w:rPr>
          <w:rFonts w:hint="eastAsia" w:ascii="Times New Roman" w:hAnsi="Times New Roman" w:eastAsia="仿宋_GB2312" w:cs="仿宋_GB2312"/>
          <w:color w:val="auto"/>
          <w:kern w:val="2"/>
          <w:sz w:val="32"/>
          <w:szCs w:val="32"/>
          <w:lang w:bidi="ar"/>
        </w:rPr>
        <w:t>缠绕一体成型工艺技术，固化采用</w:t>
      </w:r>
      <w:r>
        <w:rPr>
          <w:rFonts w:ascii="Times New Roman" w:hAnsi="Times New Roman" w:eastAsia="仿宋_GB2312"/>
          <w:color w:val="auto"/>
          <w:kern w:val="2"/>
          <w:sz w:val="32"/>
          <w:szCs w:val="32"/>
          <w:lang w:bidi="ar"/>
        </w:rPr>
        <w:t>HP-RTM</w:t>
      </w:r>
      <w:r>
        <w:rPr>
          <w:rFonts w:hint="eastAsia" w:ascii="Times New Roman" w:hAnsi="Times New Roman" w:eastAsia="仿宋_GB2312" w:cs="仿宋_GB2312"/>
          <w:color w:val="auto"/>
          <w:kern w:val="2"/>
          <w:sz w:val="32"/>
          <w:szCs w:val="32"/>
          <w:lang w:bidi="ar"/>
        </w:rPr>
        <w:t>成型工艺技术，后处理加工采用激光切割工艺技术。</w:t>
      </w:r>
    </w:p>
    <w:p w14:paraId="7B09B77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考核指标</w:t>
      </w:r>
      <w:r>
        <w:rPr>
          <w:rFonts w:hint="eastAsia" w:ascii="Times New Roman" w:hAnsi="Times New Roman" w:eastAsia="仿宋_GB2312" w:cs="仿宋_GB2312"/>
          <w:color w:val="auto"/>
          <w:sz w:val="32"/>
          <w:szCs w:val="32"/>
          <w:lang w:bidi="ar"/>
        </w:rPr>
        <w:t>：</w:t>
      </w:r>
    </w:p>
    <w:p w14:paraId="05936E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复合材料电池包产品性能指标：开发出一款复合材料电池包产品，</w:t>
      </w:r>
      <w:r>
        <w:rPr>
          <w:rFonts w:hint="eastAsia" w:ascii="Times New Roman" w:hAnsi="Times New Roman" w:eastAsia="仿宋_GB2312" w:cs="Times New Roman"/>
          <w:color w:val="auto"/>
          <w:kern w:val="2"/>
          <w:sz w:val="32"/>
          <w:szCs w:val="32"/>
          <w:highlight w:val="none"/>
          <w:lang w:val="en-US" w:eastAsia="zh-CN" w:bidi="ar-SA"/>
        </w:rPr>
        <w:t>相比钢制箱体减重30%以上，主体强度不小于350MPa，模量不小于20GPa，阻燃等级达UL-94V0，具备耐温、耐湿、耐疲劳及耐腐蚀特性。</w:t>
      </w:r>
    </w:p>
    <w:p w14:paraId="662FF96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电池包产品模压注塑装备工艺技术指标：</w:t>
      </w:r>
      <w:r>
        <w:rPr>
          <w:rFonts w:hint="eastAsia" w:ascii="Times New Roman" w:hAnsi="Times New Roman" w:eastAsia="仿宋_GB2312" w:cs="Times New Roman"/>
          <w:color w:val="auto"/>
          <w:kern w:val="2"/>
          <w:sz w:val="32"/>
          <w:szCs w:val="32"/>
          <w:highlight w:val="none"/>
          <w:lang w:val="en-US" w:eastAsia="zh-CN" w:bidi="ar-SA"/>
        </w:rPr>
        <w:t>主体设备实现全国产化，模压注塑一体成型固化综合节拍≤10分钟/件（其中，模压装备参数要求：开模精度±0.1mm，压机台面3m*4m，压力5000吨；注塑装备参数要求：注塑容量≥20L，注射压力≥170MPa，对空注射速率≥2000cm³/s，保温阶段控温精度±3℃，使用温度范围室温~400℃）。</w:t>
      </w:r>
    </w:p>
    <w:p w14:paraId="470F0F4A">
      <w:pPr>
        <w:keepNext w:val="0"/>
        <w:keepLines w:val="0"/>
        <w:pageBreakBefore w:val="0"/>
        <w:widowControl w:val="0"/>
        <w:numPr>
          <w:ilvl w:val="0"/>
          <w:numId w:val="0"/>
        </w:numPr>
        <w:kinsoku/>
        <w:wordWrap/>
        <w:overflowPunct/>
        <w:topLinePunct w:val="0"/>
        <w:autoSpaceDE/>
        <w:autoSpaceDN/>
        <w:bidi w:val="0"/>
        <w:adjustRightInd/>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复合材料轮毂产品性能指标：开发出一款轮毂产品，相比铝合金汽车轮毂减重</w:t>
      </w:r>
      <w:r>
        <w:rPr>
          <w:rFonts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以上，轮毂静载荷≥</w:t>
      </w:r>
      <w:r>
        <w:rPr>
          <w:rFonts w:ascii="Times New Roman" w:hAnsi="Times New Roman" w:eastAsia="仿宋_GB2312"/>
          <w:color w:val="auto"/>
          <w:sz w:val="32"/>
          <w:szCs w:val="32"/>
          <w:lang w:bidi="ar"/>
        </w:rPr>
        <w:t>600kg</w:t>
      </w:r>
      <w:r>
        <w:rPr>
          <w:rFonts w:hint="eastAsia" w:ascii="Times New Roman" w:hAnsi="Times New Roman" w:eastAsia="仿宋_GB2312" w:cs="仿宋_GB2312"/>
          <w:color w:val="auto"/>
          <w:sz w:val="32"/>
          <w:szCs w:val="32"/>
          <w:lang w:bidi="ar"/>
        </w:rPr>
        <w:t>，静态弯曲刚度≥</w:t>
      </w:r>
      <w:r>
        <w:rPr>
          <w:rFonts w:ascii="Times New Roman" w:hAnsi="Times New Roman" w:eastAsia="仿宋_GB2312"/>
          <w:color w:val="auto"/>
          <w:sz w:val="32"/>
          <w:szCs w:val="32"/>
          <w:lang w:bidi="ar"/>
        </w:rPr>
        <w:t>400KN</w:t>
      </w:r>
      <w:r>
        <w:rPr>
          <w:rFonts w:ascii="Courier New" w:hAnsi="Courier New" w:eastAsia="仿宋_GB2312" w:cs="Courier New"/>
          <w:color w:val="auto"/>
          <w:sz w:val="32"/>
          <w:szCs w:val="32"/>
          <w:lang w:bidi="ar"/>
        </w:rPr>
        <w:t>•</w:t>
      </w:r>
      <w:r>
        <w:rPr>
          <w:rFonts w:ascii="Times New Roman" w:hAnsi="Times New Roman" w:eastAsia="仿宋_GB2312"/>
          <w:color w:val="auto"/>
          <w:sz w:val="32"/>
          <w:szCs w:val="32"/>
          <w:lang w:bidi="ar"/>
        </w:rPr>
        <w:t>m/rad</w:t>
      </w:r>
      <w:r>
        <w:rPr>
          <w:rFonts w:hint="eastAsia" w:ascii="Times New Roman" w:hAnsi="Times New Roman" w:eastAsia="仿宋_GB2312" w:cs="仿宋_GB2312"/>
          <w:color w:val="auto"/>
          <w:sz w:val="32"/>
          <w:szCs w:val="32"/>
          <w:lang w:bidi="ar"/>
        </w:rPr>
        <w:t>。</w:t>
      </w:r>
    </w:p>
    <w:p w14:paraId="421E431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轮毂产品成型装备工艺技术指标：</w:t>
      </w:r>
      <w:r>
        <w:rPr>
          <w:rFonts w:hint="eastAsia" w:ascii="Times New Roman" w:hAnsi="Times New Roman" w:eastAsia="仿宋_GB2312" w:cs="Times New Roman"/>
          <w:color w:val="auto"/>
          <w:kern w:val="2"/>
          <w:sz w:val="32"/>
          <w:szCs w:val="32"/>
          <w:highlight w:val="none"/>
          <w:lang w:val="en-US" w:eastAsia="zh-CN" w:bidi="ar-SA"/>
        </w:rPr>
        <w:t>编织设备控制系统实现全国产化；产品预制体实现自动化成型，产品直径≥500mm，编缠一体成型工艺综合节拍≤60分钟/件；固化成型节拍≤15分钟/件。</w:t>
      </w:r>
    </w:p>
    <w:p w14:paraId="7F04B1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ascii="Times New Roman" w:hAnsi="Times New Roman" w:eastAsia="仿宋_GB2312"/>
          <w:color w:val="auto"/>
          <w:sz w:val="32"/>
          <w:szCs w:val="32"/>
          <w:lang w:bidi="ar"/>
        </w:rPr>
      </w:pPr>
      <w:r>
        <w:rPr>
          <w:rFonts w:hint="default" w:ascii="Times New Roman" w:hAnsi="Times New Roman" w:eastAsia="仿宋_GB2312" w:cs="Times New Roman"/>
          <w:color w:val="auto"/>
          <w:kern w:val="2"/>
          <w:sz w:val="32"/>
          <w:szCs w:val="32"/>
          <w:highlight w:val="none"/>
          <w:lang w:val="en" w:eastAsia="zh-CN" w:bidi="ar-SA"/>
        </w:rPr>
        <w:t>5.</w:t>
      </w:r>
      <w:r>
        <w:rPr>
          <w:rFonts w:hint="eastAsia" w:ascii="Times New Roman" w:hAnsi="Times New Roman" w:eastAsia="仿宋_GB2312" w:cs="Times New Roman"/>
          <w:color w:val="auto"/>
          <w:kern w:val="2"/>
          <w:sz w:val="32"/>
          <w:szCs w:val="32"/>
          <w:highlight w:val="none"/>
          <w:lang w:val="en-US" w:eastAsia="zh-CN" w:bidi="ar-SA"/>
        </w:rPr>
        <w:t>碳纤维材料激光切割板厚0~3mm，加工速度≥2.5m/min，碳纤维露出量宽度≤0.45mm。</w:t>
      </w:r>
    </w:p>
    <w:p w14:paraId="6DC9187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default" w:ascii="Times New Roman" w:hAnsi="Times New Roman" w:eastAsia="仿宋_GB2312"/>
          <w:color w:val="auto"/>
          <w:sz w:val="32"/>
          <w:szCs w:val="32"/>
          <w:lang w:val="en" w:bidi="ar"/>
        </w:rPr>
        <w:t>6</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技术成果：项目结题发表论文≥</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篇，申请发明专利≥</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项、实用新型专利≥</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项，编制研究报告≥</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份。</w:t>
      </w:r>
    </w:p>
    <w:p w14:paraId="0D56EBF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实施期限</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2.5</w:t>
      </w:r>
      <w:r>
        <w:rPr>
          <w:rFonts w:hint="eastAsia" w:ascii="Times New Roman" w:hAnsi="Times New Roman" w:eastAsia="仿宋_GB2312" w:cs="仿宋_GB2312"/>
          <w:color w:val="auto"/>
          <w:sz w:val="32"/>
          <w:szCs w:val="32"/>
          <w:lang w:bidi="ar"/>
        </w:rPr>
        <w:t>年</w:t>
      </w:r>
    </w:p>
    <w:p w14:paraId="41CFEE6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揭榜金额</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2800</w:t>
      </w:r>
      <w:r>
        <w:rPr>
          <w:rFonts w:hint="eastAsia" w:ascii="Times New Roman" w:hAnsi="Times New Roman" w:eastAsia="仿宋_GB2312" w:cs="仿宋_GB2312"/>
          <w:color w:val="auto"/>
          <w:sz w:val="32"/>
          <w:szCs w:val="32"/>
          <w:lang w:bidi="ar"/>
        </w:rPr>
        <w:t>万元</w:t>
      </w:r>
    </w:p>
    <w:p w14:paraId="706B452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项目专员</w:t>
      </w:r>
      <w:r>
        <w:rPr>
          <w:rFonts w:hint="eastAsia" w:ascii="Times New Roman" w:hAnsi="Times New Roman" w:eastAsia="仿宋_GB2312" w:cs="仿宋_GB2312"/>
          <w:color w:val="auto"/>
          <w:sz w:val="32"/>
          <w:szCs w:val="32"/>
          <w:lang w:bidi="ar"/>
        </w:rPr>
        <w:t>：段彦宾，电话：</w:t>
      </w:r>
      <w:r>
        <w:rPr>
          <w:rFonts w:ascii="Times New Roman" w:hAnsi="Times New Roman" w:eastAsia="仿宋_GB2312"/>
          <w:color w:val="auto"/>
          <w:sz w:val="32"/>
          <w:szCs w:val="32"/>
          <w:lang w:bidi="ar"/>
        </w:rPr>
        <w:t>13036490380</w:t>
      </w:r>
    </w:p>
    <w:p w14:paraId="18463569">
      <w:pPr>
        <w:keepNext w:val="0"/>
        <w:keepLines w:val="0"/>
        <w:pageBreakBefore w:val="0"/>
        <w:widowControl w:val="0"/>
        <w:kinsoku/>
        <w:wordWrap/>
        <w:overflowPunct/>
        <w:topLinePunct w:val="0"/>
        <w:autoSpaceDE/>
        <w:autoSpaceDN/>
        <w:bidi w:val="0"/>
        <w:adjustRightInd/>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需求企业：</w:t>
      </w:r>
      <w:r>
        <w:rPr>
          <w:rFonts w:hint="eastAsia" w:ascii="Times New Roman" w:hAnsi="Times New Roman" w:eastAsia="仿宋_GB2312" w:cs="仿宋_GB2312"/>
          <w:color w:val="auto"/>
          <w:sz w:val="32"/>
          <w:szCs w:val="32"/>
          <w:lang w:bidi="ar"/>
        </w:rPr>
        <w:t>宜宾普翼汽车科技有限公司</w:t>
      </w:r>
    </w:p>
    <w:p w14:paraId="6F4213FE">
      <w:pPr>
        <w:pStyle w:val="7"/>
        <w:spacing w:before="0" w:beforeAutospacing="0" w:after="120" w:afterAutospacing="0"/>
        <w:jc w:val="both"/>
        <w:rPr>
          <w:color w:val="auto"/>
        </w:rPr>
      </w:pPr>
      <w:r>
        <w:rPr>
          <w:rFonts w:ascii="Times New Roman" w:hAnsi="Times New Roman"/>
          <w:color w:val="auto"/>
          <w:kern w:val="2"/>
          <w:sz w:val="32"/>
          <w:szCs w:val="32"/>
          <w:lang w:bidi="ar"/>
        </w:rPr>
        <w:br w:type="page"/>
      </w:r>
    </w:p>
    <w:p w14:paraId="133C5A4D">
      <w:pPr>
        <w:tabs>
          <w:tab w:val="center" w:pos="4153"/>
          <w:tab w:val="right" w:pos="8306"/>
        </w:tabs>
        <w:snapToGrid w:val="0"/>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项目三：</w:t>
      </w:r>
    </w:p>
    <w:p w14:paraId="6FB0BEDE">
      <w:pPr>
        <w:tabs>
          <w:tab w:val="center" w:pos="4153"/>
          <w:tab w:val="right" w:pos="8306"/>
        </w:tabs>
        <w:snapToGrid w:val="0"/>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项目名称：高耐压、耐磨、耐蚀沉淀硬化型不锈钢表面强化技术开发与产品应用</w:t>
      </w:r>
    </w:p>
    <w:p w14:paraId="3269B9B7">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需求目标</w:t>
      </w:r>
      <w:r>
        <w:rPr>
          <w:rFonts w:hint="eastAsia" w:ascii="Times New Roman" w:hAnsi="Times New Roman" w:eastAsia="仿宋_GB2312" w:cs="仿宋_GB2312"/>
          <w:color w:val="auto"/>
          <w:sz w:val="32"/>
          <w:szCs w:val="32"/>
          <w:lang w:bidi="ar"/>
        </w:rPr>
        <w:t>：当前，随着我国航空装备向高性能、长寿命、高可靠方向发展，传统表面技术（如镀铬、电镀镉等）已难以满足新一代航空零部件对耐磨、耐腐蚀、抗疲劳的极端要求，且存在环境污染风险。为解决航空关键运动部件在高负荷、高磨损及严酷腐蚀环境下寿命短、可靠性不足的瓶颈问题，重点围绕沉淀硬化型不锈钢的表面硬化、减磨及防腐技术，研究高性能表面处理工艺，实现宜宾地区技术及生产能力提升。</w:t>
      </w:r>
    </w:p>
    <w:p w14:paraId="169EDBE0">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考核指标：</w:t>
      </w:r>
      <w:r>
        <w:rPr>
          <w:rFonts w:ascii="Times New Roman" w:hAnsi="Times New Roman" w:eastAsia="仿宋_GB2312"/>
          <w:color w:val="auto"/>
          <w:sz w:val="32"/>
          <w:szCs w:val="32"/>
          <w:lang w:bidi="ar"/>
        </w:rPr>
        <w:t xml:space="preserve"> </w:t>
      </w:r>
    </w:p>
    <w:p w14:paraId="387FBE8E">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产品类型</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w:t>
      </w:r>
    </w:p>
    <w:p w14:paraId="4ED4A878">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）硬度</w:t>
      </w:r>
      <w:r>
        <w:rPr>
          <w:rFonts w:ascii="Times New Roman" w:hAnsi="Times New Roman" w:eastAsia="仿宋_GB2312"/>
          <w:color w:val="auto"/>
          <w:sz w:val="32"/>
          <w:szCs w:val="32"/>
          <w:lang w:bidi="ar"/>
        </w:rPr>
        <w:t>HV</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780</w:t>
      </w:r>
      <w:r>
        <w:rPr>
          <w:rFonts w:hint="eastAsia" w:ascii="Times New Roman" w:hAnsi="Times New Roman" w:eastAsia="仿宋_GB2312" w:cs="仿宋_GB2312"/>
          <w:color w:val="auto"/>
          <w:sz w:val="32"/>
          <w:szCs w:val="32"/>
          <w:lang w:bidi="ar"/>
        </w:rPr>
        <w:t>；</w:t>
      </w:r>
    </w:p>
    <w:p w14:paraId="7DE5EF32">
      <w:pPr>
        <w:pStyle w:val="7"/>
        <w:autoSpaceDE w:val="0"/>
        <w:autoSpaceDN w:val="0"/>
        <w:adjustRightInd w:val="0"/>
        <w:spacing w:before="0" w:beforeAutospacing="0" w:after="0" w:afterAutospacing="0" w:line="560" w:lineRule="exact"/>
        <w:ind w:firstLine="640" w:firstLineChars="200"/>
        <w:jc w:val="both"/>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lang w:bidi="ar"/>
        </w:rPr>
        <w:t>（</w:t>
      </w:r>
      <w:r>
        <w:rPr>
          <w:rFonts w:ascii="Times New Roman" w:hAnsi="Times New Roman" w:eastAsia="仿宋_GB2312"/>
          <w:color w:val="auto"/>
          <w:kern w:val="2"/>
          <w:sz w:val="32"/>
          <w:szCs w:val="32"/>
          <w:lang w:bidi="ar"/>
        </w:rPr>
        <w:t>2</w:t>
      </w:r>
      <w:r>
        <w:rPr>
          <w:rFonts w:hint="eastAsia" w:ascii="Times New Roman" w:hAnsi="Times New Roman" w:eastAsia="仿宋_GB2312"/>
          <w:color w:val="auto"/>
          <w:kern w:val="2"/>
          <w:sz w:val="32"/>
          <w:szCs w:val="32"/>
          <w:lang w:bidi="ar"/>
        </w:rPr>
        <w:t>）寿命试验：对接施加</w:t>
      </w:r>
      <w:r>
        <w:rPr>
          <w:rFonts w:ascii="Times New Roman" w:hAnsi="Times New Roman" w:eastAsia="仿宋_GB2312"/>
          <w:color w:val="auto"/>
          <w:kern w:val="2"/>
          <w:sz w:val="32"/>
          <w:szCs w:val="32"/>
          <w:lang w:bidi="ar"/>
        </w:rPr>
        <w:t>35MPa</w:t>
      </w:r>
      <w:r>
        <w:rPr>
          <w:rFonts w:hint="eastAsia" w:ascii="Times New Roman" w:hAnsi="Times New Roman" w:eastAsia="仿宋_GB2312"/>
          <w:color w:val="auto"/>
          <w:kern w:val="2"/>
          <w:sz w:val="32"/>
          <w:szCs w:val="32"/>
          <w:lang w:bidi="ar"/>
        </w:rPr>
        <w:t>耐压压力，重复对接</w:t>
      </w:r>
      <w:r>
        <w:rPr>
          <w:rFonts w:ascii="Times New Roman" w:hAnsi="Times New Roman" w:eastAsia="仿宋_GB2312"/>
          <w:color w:val="auto"/>
          <w:kern w:val="2"/>
          <w:sz w:val="32"/>
          <w:szCs w:val="32"/>
          <w:lang w:bidi="ar"/>
        </w:rPr>
        <w:t>-</w:t>
      </w:r>
      <w:r>
        <w:rPr>
          <w:rFonts w:hint="eastAsia" w:ascii="Times New Roman" w:hAnsi="Times New Roman" w:eastAsia="仿宋_GB2312"/>
          <w:color w:val="auto"/>
          <w:kern w:val="2"/>
          <w:sz w:val="32"/>
          <w:szCs w:val="32"/>
          <w:lang w:bidi="ar"/>
        </w:rPr>
        <w:t>加压</w:t>
      </w:r>
      <w:r>
        <w:rPr>
          <w:rFonts w:ascii="Times New Roman" w:hAnsi="Times New Roman" w:eastAsia="仿宋_GB2312"/>
          <w:color w:val="auto"/>
          <w:kern w:val="2"/>
          <w:sz w:val="32"/>
          <w:szCs w:val="32"/>
          <w:lang w:bidi="ar"/>
        </w:rPr>
        <w:t>-</w:t>
      </w:r>
      <w:r>
        <w:rPr>
          <w:rFonts w:hint="eastAsia" w:ascii="Times New Roman" w:hAnsi="Times New Roman" w:eastAsia="仿宋_GB2312"/>
          <w:color w:val="auto"/>
          <w:kern w:val="2"/>
          <w:sz w:val="32"/>
          <w:szCs w:val="32"/>
          <w:lang w:bidi="ar"/>
        </w:rPr>
        <w:t>降压</w:t>
      </w:r>
      <w:r>
        <w:rPr>
          <w:rFonts w:ascii="Times New Roman" w:hAnsi="Times New Roman" w:eastAsia="仿宋_GB2312"/>
          <w:color w:val="auto"/>
          <w:kern w:val="2"/>
          <w:sz w:val="32"/>
          <w:szCs w:val="32"/>
          <w:lang w:bidi="ar"/>
        </w:rPr>
        <w:t>-</w:t>
      </w:r>
      <w:r>
        <w:rPr>
          <w:rFonts w:hint="eastAsia" w:ascii="Times New Roman" w:hAnsi="Times New Roman" w:eastAsia="仿宋_GB2312"/>
          <w:color w:val="auto"/>
          <w:kern w:val="2"/>
          <w:sz w:val="32"/>
          <w:szCs w:val="32"/>
          <w:lang w:bidi="ar"/>
        </w:rPr>
        <w:t>分离不少于</w:t>
      </w:r>
      <w:r>
        <w:rPr>
          <w:rFonts w:ascii="Times New Roman" w:hAnsi="Times New Roman" w:eastAsia="仿宋_GB2312"/>
          <w:color w:val="auto"/>
          <w:kern w:val="2"/>
          <w:sz w:val="32"/>
          <w:szCs w:val="32"/>
          <w:lang w:bidi="ar"/>
        </w:rPr>
        <w:t>6000</w:t>
      </w:r>
      <w:r>
        <w:rPr>
          <w:rFonts w:hint="eastAsia" w:ascii="Times New Roman" w:hAnsi="Times New Roman" w:eastAsia="仿宋_GB2312"/>
          <w:color w:val="auto"/>
          <w:kern w:val="2"/>
          <w:sz w:val="32"/>
          <w:szCs w:val="32"/>
          <w:lang w:bidi="ar"/>
        </w:rPr>
        <w:t>次；对接施加</w:t>
      </w:r>
      <w:r>
        <w:rPr>
          <w:rFonts w:ascii="Times New Roman" w:hAnsi="Times New Roman" w:eastAsia="仿宋_GB2312"/>
          <w:color w:val="auto"/>
          <w:kern w:val="2"/>
          <w:sz w:val="32"/>
          <w:szCs w:val="32"/>
          <w:lang w:bidi="ar"/>
        </w:rPr>
        <w:t>28MPa</w:t>
      </w:r>
      <w:r>
        <w:rPr>
          <w:rFonts w:hint="eastAsia" w:ascii="Times New Roman" w:hAnsi="Times New Roman" w:eastAsia="仿宋_GB2312"/>
          <w:color w:val="auto"/>
          <w:kern w:val="2"/>
          <w:sz w:val="32"/>
          <w:szCs w:val="32"/>
          <w:lang w:bidi="ar"/>
        </w:rPr>
        <w:t>工作压力，重复对接</w:t>
      </w:r>
      <w:r>
        <w:rPr>
          <w:rFonts w:ascii="Times New Roman" w:hAnsi="Times New Roman" w:eastAsia="仿宋_GB2312"/>
          <w:color w:val="auto"/>
          <w:kern w:val="2"/>
          <w:sz w:val="32"/>
          <w:szCs w:val="32"/>
          <w:lang w:bidi="ar"/>
        </w:rPr>
        <w:t>-</w:t>
      </w:r>
      <w:r>
        <w:rPr>
          <w:rFonts w:hint="eastAsia" w:ascii="Times New Roman" w:hAnsi="Times New Roman" w:eastAsia="仿宋_GB2312"/>
          <w:color w:val="auto"/>
          <w:kern w:val="2"/>
          <w:sz w:val="32"/>
          <w:szCs w:val="32"/>
          <w:lang w:bidi="ar"/>
        </w:rPr>
        <w:t>加压</w:t>
      </w:r>
      <w:r>
        <w:rPr>
          <w:rFonts w:ascii="Times New Roman" w:hAnsi="Times New Roman" w:eastAsia="仿宋_GB2312"/>
          <w:color w:val="auto"/>
          <w:kern w:val="2"/>
          <w:sz w:val="32"/>
          <w:szCs w:val="32"/>
          <w:lang w:bidi="ar"/>
        </w:rPr>
        <w:t>-</w:t>
      </w:r>
      <w:r>
        <w:rPr>
          <w:rFonts w:hint="eastAsia" w:ascii="Times New Roman" w:hAnsi="Times New Roman" w:eastAsia="仿宋_GB2312"/>
          <w:color w:val="auto"/>
          <w:kern w:val="2"/>
          <w:sz w:val="32"/>
          <w:szCs w:val="32"/>
          <w:lang w:bidi="ar"/>
        </w:rPr>
        <w:t>降压</w:t>
      </w:r>
      <w:r>
        <w:rPr>
          <w:rFonts w:ascii="Times New Roman" w:hAnsi="Times New Roman" w:eastAsia="仿宋_GB2312"/>
          <w:color w:val="auto"/>
          <w:kern w:val="2"/>
          <w:sz w:val="32"/>
          <w:szCs w:val="32"/>
          <w:lang w:bidi="ar"/>
        </w:rPr>
        <w:t>-</w:t>
      </w:r>
      <w:r>
        <w:rPr>
          <w:rFonts w:hint="eastAsia" w:ascii="Times New Roman" w:hAnsi="Times New Roman" w:eastAsia="仿宋_GB2312"/>
          <w:color w:val="auto"/>
          <w:kern w:val="2"/>
          <w:sz w:val="32"/>
          <w:szCs w:val="32"/>
          <w:lang w:bidi="ar"/>
        </w:rPr>
        <w:t>分离不少于</w:t>
      </w:r>
      <w:r>
        <w:rPr>
          <w:rFonts w:ascii="Times New Roman" w:hAnsi="Times New Roman" w:eastAsia="仿宋_GB2312"/>
          <w:color w:val="auto"/>
          <w:kern w:val="2"/>
          <w:sz w:val="32"/>
          <w:szCs w:val="32"/>
          <w:lang w:bidi="ar"/>
        </w:rPr>
        <w:t>12000</w:t>
      </w:r>
      <w:r>
        <w:rPr>
          <w:rFonts w:hint="eastAsia" w:ascii="Times New Roman" w:hAnsi="Times New Roman" w:eastAsia="仿宋_GB2312"/>
          <w:color w:val="auto"/>
          <w:kern w:val="2"/>
          <w:sz w:val="32"/>
          <w:szCs w:val="32"/>
          <w:lang w:bidi="ar"/>
        </w:rPr>
        <w:t>次；</w:t>
      </w:r>
    </w:p>
    <w:p w14:paraId="0D9B882A">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）耐压试验：对接施加</w:t>
      </w:r>
      <w:r>
        <w:rPr>
          <w:rFonts w:ascii="Times New Roman" w:hAnsi="Times New Roman" w:eastAsia="仿宋_GB2312"/>
          <w:color w:val="auto"/>
          <w:sz w:val="32"/>
          <w:szCs w:val="32"/>
          <w:lang w:bidi="ar"/>
        </w:rPr>
        <w:t>52.5MPa</w:t>
      </w:r>
      <w:r>
        <w:rPr>
          <w:rFonts w:hint="eastAsia" w:ascii="Times New Roman" w:hAnsi="Times New Roman" w:eastAsia="仿宋_GB2312" w:cs="仿宋_GB2312"/>
          <w:color w:val="auto"/>
          <w:sz w:val="32"/>
          <w:szCs w:val="32"/>
          <w:lang w:bidi="ar"/>
        </w:rPr>
        <w:t>耐压压力或对接施加</w:t>
      </w:r>
      <w:r>
        <w:rPr>
          <w:rFonts w:ascii="Times New Roman" w:hAnsi="Times New Roman" w:eastAsia="仿宋_GB2312"/>
          <w:color w:val="auto"/>
          <w:sz w:val="32"/>
          <w:szCs w:val="32"/>
          <w:lang w:bidi="ar"/>
        </w:rPr>
        <w:t>42MPa</w:t>
      </w:r>
      <w:r>
        <w:rPr>
          <w:rFonts w:hint="eastAsia" w:ascii="Times New Roman" w:hAnsi="Times New Roman" w:eastAsia="仿宋_GB2312" w:cs="仿宋_GB2312"/>
          <w:color w:val="auto"/>
          <w:sz w:val="32"/>
          <w:szCs w:val="32"/>
          <w:lang w:bidi="ar"/>
        </w:rPr>
        <w:t>工作压力各保持</w:t>
      </w:r>
      <w:r>
        <w:rPr>
          <w:rFonts w:ascii="Times New Roman" w:hAnsi="Times New Roman" w:eastAsia="仿宋_GB2312"/>
          <w:color w:val="auto"/>
          <w:sz w:val="32"/>
          <w:szCs w:val="32"/>
          <w:lang w:bidi="ar"/>
        </w:rPr>
        <w:t>5min,</w:t>
      </w:r>
      <w:r>
        <w:rPr>
          <w:rFonts w:hint="eastAsia" w:ascii="Times New Roman" w:hAnsi="Times New Roman" w:eastAsia="仿宋_GB2312" w:cs="仿宋_GB2312"/>
          <w:color w:val="auto"/>
          <w:sz w:val="32"/>
          <w:szCs w:val="32"/>
          <w:lang w:bidi="ar"/>
        </w:rPr>
        <w:t>重复对接</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加压</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降压</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分离不少于</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次。</w:t>
      </w:r>
    </w:p>
    <w:p w14:paraId="082BCE29">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产品类型</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w:t>
      </w:r>
    </w:p>
    <w:p w14:paraId="025AAA9C">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）摩擦系数＜</w:t>
      </w:r>
      <w:r>
        <w:rPr>
          <w:rFonts w:ascii="Times New Roman" w:hAnsi="Times New Roman" w:eastAsia="仿宋_GB2312"/>
          <w:color w:val="auto"/>
          <w:sz w:val="32"/>
          <w:szCs w:val="32"/>
          <w:lang w:bidi="ar"/>
        </w:rPr>
        <w:t>0.2</w:t>
      </w:r>
      <w:r>
        <w:rPr>
          <w:rFonts w:hint="eastAsia" w:ascii="Times New Roman" w:hAnsi="Times New Roman" w:eastAsia="仿宋_GB2312" w:cs="仿宋_GB2312"/>
          <w:color w:val="auto"/>
          <w:sz w:val="32"/>
          <w:szCs w:val="32"/>
          <w:lang w:bidi="ar"/>
        </w:rPr>
        <w:t>；</w:t>
      </w:r>
    </w:p>
    <w:p w14:paraId="248F1EA6">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）粗糙度</w:t>
      </w:r>
      <w:r>
        <w:rPr>
          <w:rFonts w:ascii="Times New Roman" w:hAnsi="Times New Roman" w:eastAsia="仿宋_GB2312"/>
          <w:color w:val="auto"/>
          <w:sz w:val="32"/>
          <w:szCs w:val="32"/>
          <w:lang w:bidi="ar"/>
        </w:rPr>
        <w:t>Ra</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0.2</w:t>
      </w:r>
      <w:r>
        <w:rPr>
          <w:rFonts w:hint="eastAsia" w:ascii="Times New Roman" w:hAnsi="Times New Roman" w:eastAsia="仿宋_GB2312" w:cs="仿宋_GB2312"/>
          <w:color w:val="auto"/>
          <w:sz w:val="32"/>
          <w:szCs w:val="32"/>
          <w:lang w:bidi="ar"/>
        </w:rPr>
        <w:t>；</w:t>
      </w:r>
    </w:p>
    <w:p w14:paraId="48324CA0">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）寿命需达到</w:t>
      </w:r>
      <w:r>
        <w:rPr>
          <w:rFonts w:ascii="Times New Roman" w:hAnsi="Times New Roman" w:eastAsia="仿宋_GB2312"/>
          <w:color w:val="auto"/>
          <w:sz w:val="32"/>
          <w:szCs w:val="32"/>
          <w:lang w:bidi="ar"/>
        </w:rPr>
        <w:t>150000</w:t>
      </w:r>
      <w:r>
        <w:rPr>
          <w:rFonts w:hint="eastAsia" w:ascii="Times New Roman" w:hAnsi="Times New Roman" w:eastAsia="仿宋_GB2312" w:cs="仿宋_GB2312"/>
          <w:color w:val="auto"/>
          <w:sz w:val="32"/>
          <w:szCs w:val="32"/>
          <w:lang w:bidi="ar"/>
        </w:rPr>
        <w:t>次中低速下的转动寿命（加压并带偏载</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°条件下）；</w:t>
      </w:r>
    </w:p>
    <w:p w14:paraId="69A65FF7">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）工作压力：</w:t>
      </w:r>
      <w:r>
        <w:rPr>
          <w:rFonts w:ascii="Times New Roman" w:hAnsi="Times New Roman" w:eastAsia="仿宋_GB2312"/>
          <w:color w:val="auto"/>
          <w:sz w:val="32"/>
          <w:szCs w:val="32"/>
          <w:lang w:bidi="ar"/>
        </w:rPr>
        <w:t>35MPa</w:t>
      </w:r>
      <w:r>
        <w:rPr>
          <w:rFonts w:hint="eastAsia" w:ascii="Times New Roman" w:hAnsi="Times New Roman" w:eastAsia="仿宋_GB2312" w:cs="仿宋_GB2312"/>
          <w:color w:val="auto"/>
          <w:sz w:val="32"/>
          <w:szCs w:val="32"/>
          <w:lang w:bidi="ar"/>
        </w:rPr>
        <w:t>；工作温度：</w:t>
      </w:r>
      <w:r>
        <w:rPr>
          <w:rFonts w:ascii="Times New Roman" w:hAnsi="Times New Roman" w:eastAsia="仿宋_GB2312"/>
          <w:color w:val="auto"/>
          <w:sz w:val="32"/>
          <w:szCs w:val="32"/>
          <w:lang w:bidi="ar"/>
        </w:rPr>
        <w:t>-55~135</w:t>
      </w:r>
      <w:r>
        <w:rPr>
          <w:rFonts w:hint="eastAsia" w:ascii="Times New Roman" w:hAnsi="Times New Roman" w:eastAsia="仿宋_GB2312" w:cs="仿宋_GB2312"/>
          <w:color w:val="auto"/>
          <w:sz w:val="32"/>
          <w:szCs w:val="32"/>
          <w:lang w:bidi="ar"/>
        </w:rPr>
        <w:t>℃；工作介质：</w:t>
      </w:r>
      <w:r>
        <w:rPr>
          <w:rFonts w:ascii="Times New Roman" w:hAnsi="Times New Roman" w:eastAsia="仿宋_GB2312"/>
          <w:color w:val="auto"/>
          <w:sz w:val="32"/>
          <w:szCs w:val="32"/>
          <w:lang w:bidi="ar"/>
        </w:rPr>
        <w:t xml:space="preserve"> 15</w:t>
      </w:r>
      <w:r>
        <w:rPr>
          <w:rFonts w:hint="eastAsia" w:ascii="Times New Roman" w:hAnsi="Times New Roman" w:eastAsia="仿宋_GB2312" w:cs="仿宋_GB2312"/>
          <w:color w:val="auto"/>
          <w:sz w:val="32"/>
          <w:szCs w:val="32"/>
          <w:lang w:bidi="ar"/>
        </w:rPr>
        <w:t>号航空液压油；耐压压力：</w:t>
      </w:r>
      <w:r>
        <w:rPr>
          <w:rFonts w:ascii="Times New Roman" w:hAnsi="Times New Roman" w:eastAsia="仿宋_GB2312"/>
          <w:color w:val="auto"/>
          <w:sz w:val="32"/>
          <w:szCs w:val="32"/>
          <w:lang w:bidi="ar"/>
        </w:rPr>
        <w:t>52.5MPa</w:t>
      </w:r>
      <w:r>
        <w:rPr>
          <w:rFonts w:hint="eastAsia" w:ascii="Times New Roman" w:hAnsi="Times New Roman" w:eastAsia="仿宋_GB2312" w:cs="仿宋_GB2312"/>
          <w:color w:val="auto"/>
          <w:sz w:val="32"/>
          <w:szCs w:val="32"/>
          <w:lang w:bidi="ar"/>
        </w:rPr>
        <w:t>。</w:t>
      </w:r>
    </w:p>
    <w:p w14:paraId="13F55B75">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腐蚀防护要求：</w:t>
      </w:r>
    </w:p>
    <w:p w14:paraId="7F7B68F2">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霉菌要求</w:t>
      </w:r>
    </w:p>
    <w:p w14:paraId="74C4E0EB">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未详述的试验条件、内容和方法见</w:t>
      </w:r>
      <w:r>
        <w:rPr>
          <w:rFonts w:ascii="Times New Roman" w:hAnsi="Times New Roman" w:eastAsia="仿宋_GB2312"/>
          <w:color w:val="auto"/>
          <w:sz w:val="32"/>
          <w:szCs w:val="32"/>
          <w:lang w:bidi="ar"/>
        </w:rPr>
        <w:t>GJB150.10A-2009</w:t>
      </w:r>
      <w:r>
        <w:rPr>
          <w:rFonts w:hint="eastAsia" w:ascii="Times New Roman" w:hAnsi="Times New Roman" w:eastAsia="仿宋_GB2312" w:cs="仿宋_GB2312"/>
          <w:color w:val="auto"/>
          <w:sz w:val="32"/>
          <w:szCs w:val="32"/>
          <w:lang w:bidi="ar"/>
        </w:rPr>
        <w:t>霉菌试验。试验条件如下：</w:t>
      </w:r>
    </w:p>
    <w:p w14:paraId="57AB6A22">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）持续时间：</w:t>
      </w:r>
      <w:r>
        <w:rPr>
          <w:rFonts w:ascii="Times New Roman" w:hAnsi="Times New Roman" w:eastAsia="仿宋_GB2312"/>
          <w:color w:val="auto"/>
          <w:sz w:val="32"/>
          <w:szCs w:val="32"/>
          <w:lang w:bidi="ar"/>
        </w:rPr>
        <w:t>84</w:t>
      </w:r>
      <w:r>
        <w:rPr>
          <w:rFonts w:hint="eastAsia" w:ascii="Times New Roman" w:hAnsi="Times New Roman" w:eastAsia="仿宋_GB2312" w:cs="仿宋_GB2312"/>
          <w:color w:val="auto"/>
          <w:sz w:val="32"/>
          <w:szCs w:val="32"/>
          <w:lang w:bidi="ar"/>
        </w:rPr>
        <w:t>天；</w:t>
      </w:r>
    </w:p>
    <w:p w14:paraId="0316CC35">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b</w:t>
      </w:r>
      <w:r>
        <w:rPr>
          <w:rFonts w:hint="eastAsia" w:ascii="Times New Roman" w:hAnsi="Times New Roman" w:eastAsia="仿宋_GB2312" w:cs="仿宋_GB2312"/>
          <w:color w:val="auto"/>
          <w:sz w:val="32"/>
          <w:szCs w:val="32"/>
          <w:lang w:bidi="ar"/>
        </w:rPr>
        <w:t>）菌种选择根据</w:t>
      </w:r>
      <w:r>
        <w:rPr>
          <w:rFonts w:ascii="Times New Roman" w:hAnsi="Times New Roman" w:eastAsia="仿宋_GB2312"/>
          <w:color w:val="auto"/>
          <w:sz w:val="32"/>
          <w:szCs w:val="32"/>
          <w:lang w:bidi="ar"/>
        </w:rPr>
        <w:t>GJB150.10A-2009</w:t>
      </w:r>
      <w:r>
        <w:rPr>
          <w:rFonts w:hint="eastAsia" w:ascii="Times New Roman" w:hAnsi="Times New Roman" w:eastAsia="仿宋_GB2312" w:cs="仿宋_GB2312"/>
          <w:color w:val="auto"/>
          <w:sz w:val="32"/>
          <w:szCs w:val="32"/>
          <w:lang w:bidi="ar"/>
        </w:rPr>
        <w:t>表</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选择，应根据成品自身的材料种类选择其中一组或进行组合。必要时可增加一些附加菌种；</w:t>
      </w:r>
    </w:p>
    <w:p w14:paraId="4B7E6CEC">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c</w:t>
      </w:r>
      <w:r>
        <w:rPr>
          <w:rFonts w:hint="eastAsia" w:ascii="Times New Roman" w:hAnsi="Times New Roman" w:eastAsia="仿宋_GB2312" w:cs="仿宋_GB2312"/>
          <w:color w:val="auto"/>
          <w:sz w:val="32"/>
          <w:szCs w:val="32"/>
          <w:lang w:bidi="ar"/>
        </w:rPr>
        <w:t>）温度</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w:t>
      </w:r>
    </w:p>
    <w:p w14:paraId="3DDC7B8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d</w:t>
      </w:r>
      <w:r>
        <w:rPr>
          <w:rFonts w:hint="eastAsia" w:ascii="Times New Roman" w:hAnsi="Times New Roman" w:eastAsia="仿宋_GB2312" w:cs="仿宋_GB2312"/>
          <w:color w:val="auto"/>
          <w:sz w:val="32"/>
          <w:szCs w:val="32"/>
          <w:lang w:bidi="ar"/>
        </w:rPr>
        <w:t>）相对湿度</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100%</w:t>
      </w:r>
      <w:r>
        <w:rPr>
          <w:rFonts w:hint="eastAsia" w:ascii="Times New Roman" w:hAnsi="Times New Roman" w:eastAsia="仿宋_GB2312" w:cs="仿宋_GB2312"/>
          <w:color w:val="auto"/>
          <w:sz w:val="32"/>
          <w:szCs w:val="32"/>
          <w:lang w:bidi="ar"/>
        </w:rPr>
        <w:t>。</w:t>
      </w:r>
    </w:p>
    <w:p w14:paraId="23EB7B5E">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评估应充分考虑成品在试验环境中的典型环境效应（可参考</w:t>
      </w:r>
      <w:r>
        <w:rPr>
          <w:rFonts w:ascii="Times New Roman" w:hAnsi="Times New Roman" w:eastAsia="仿宋_GB2312"/>
          <w:color w:val="auto"/>
          <w:sz w:val="32"/>
          <w:szCs w:val="32"/>
          <w:lang w:bidi="ar"/>
        </w:rPr>
        <w:t>GJB 150.10A-2009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4.1.2</w:t>
      </w:r>
      <w:r>
        <w:rPr>
          <w:rFonts w:hint="eastAsia" w:ascii="Times New Roman" w:hAnsi="Times New Roman" w:eastAsia="仿宋_GB2312" w:cs="仿宋_GB2312"/>
          <w:color w:val="auto"/>
          <w:sz w:val="32"/>
          <w:szCs w:val="32"/>
          <w:lang w:bidi="ar"/>
        </w:rPr>
        <w:t>环境效应）。除按</w:t>
      </w:r>
      <w:r>
        <w:rPr>
          <w:rFonts w:ascii="Times New Roman" w:hAnsi="Times New Roman" w:eastAsia="仿宋_GB2312"/>
          <w:color w:val="auto"/>
          <w:sz w:val="32"/>
          <w:szCs w:val="32"/>
          <w:lang w:bidi="ar"/>
        </w:rPr>
        <w:t>GJB 150.1A-2009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3.17</w:t>
      </w:r>
      <w:r>
        <w:rPr>
          <w:rFonts w:hint="eastAsia" w:ascii="Times New Roman" w:hAnsi="Times New Roman" w:eastAsia="仿宋_GB2312" w:cs="仿宋_GB2312"/>
          <w:color w:val="auto"/>
          <w:sz w:val="32"/>
          <w:szCs w:val="32"/>
          <w:lang w:bidi="ar"/>
        </w:rPr>
        <w:t>提供的指南外，还应满足如下要求：</w:t>
      </w:r>
    </w:p>
    <w:p w14:paraId="67D89330">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）不应出现影响安全性、维护性、结构完整性与运动特性的故障或损坏；</w:t>
      </w:r>
    </w:p>
    <w:p w14:paraId="7162256C">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b</w:t>
      </w:r>
      <w:r>
        <w:rPr>
          <w:rFonts w:hint="eastAsia" w:ascii="Times New Roman" w:hAnsi="Times New Roman" w:eastAsia="仿宋_GB2312" w:cs="仿宋_GB2312"/>
          <w:color w:val="auto"/>
          <w:sz w:val="32"/>
          <w:szCs w:val="32"/>
          <w:lang w:bidi="ar"/>
        </w:rPr>
        <w:t>）霉菌生长的程度用</w:t>
      </w:r>
      <w:r>
        <w:rPr>
          <w:rFonts w:ascii="Times New Roman" w:hAnsi="Times New Roman" w:eastAsia="仿宋_GB2312"/>
          <w:color w:val="auto"/>
          <w:sz w:val="32"/>
          <w:szCs w:val="32"/>
          <w:lang w:bidi="ar"/>
        </w:rPr>
        <w:t>GJB 150.10A</w:t>
      </w:r>
      <w:r>
        <w:rPr>
          <w:rFonts w:hint="eastAsia" w:ascii="Times New Roman" w:hAnsi="Times New Roman" w:eastAsia="仿宋_GB2312" w:cs="仿宋_GB2312"/>
          <w:color w:val="auto"/>
          <w:sz w:val="32"/>
          <w:szCs w:val="32"/>
          <w:lang w:bidi="ar"/>
        </w:rPr>
        <w:t>中表</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来指导评价。长霉程度不劣于</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级；</w:t>
      </w:r>
    </w:p>
    <w:p w14:paraId="5F0EE44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c</w:t>
      </w:r>
      <w:r>
        <w:rPr>
          <w:rFonts w:hint="eastAsia" w:ascii="Times New Roman" w:hAnsi="Times New Roman" w:eastAsia="仿宋_GB2312" w:cs="仿宋_GB2312"/>
          <w:color w:val="auto"/>
          <w:sz w:val="32"/>
          <w:szCs w:val="32"/>
          <w:lang w:bidi="ar"/>
        </w:rPr>
        <w:t>）基于产品特性与相关规范规定的其他判据要求。</w:t>
      </w:r>
    </w:p>
    <w:p w14:paraId="2DE0AD38">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湿热要求</w:t>
      </w:r>
    </w:p>
    <w:p w14:paraId="257E711E">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未详述的试验条件、内容和方法见</w:t>
      </w:r>
      <w:r>
        <w:rPr>
          <w:rFonts w:ascii="Times New Roman" w:hAnsi="Times New Roman" w:eastAsia="仿宋_GB2312"/>
          <w:color w:val="auto"/>
          <w:sz w:val="32"/>
          <w:szCs w:val="32"/>
          <w:lang w:bidi="ar"/>
        </w:rPr>
        <w:t>GJB150.9A-2009</w:t>
      </w:r>
      <w:r>
        <w:rPr>
          <w:rFonts w:hint="eastAsia" w:ascii="Times New Roman" w:hAnsi="Times New Roman" w:eastAsia="仿宋_GB2312" w:cs="仿宋_GB2312"/>
          <w:color w:val="auto"/>
          <w:sz w:val="32"/>
          <w:szCs w:val="32"/>
          <w:lang w:bidi="ar"/>
        </w:rPr>
        <w:t>湿热试验。试验条件如下：</w:t>
      </w:r>
    </w:p>
    <w:p w14:paraId="29FFCF06">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24h</w:t>
      </w:r>
      <w:r>
        <w:rPr>
          <w:rFonts w:hint="eastAsia" w:ascii="Times New Roman" w:hAnsi="Times New Roman" w:eastAsia="仿宋_GB2312" w:cs="仿宋_GB2312"/>
          <w:color w:val="auto"/>
          <w:sz w:val="32"/>
          <w:szCs w:val="32"/>
          <w:lang w:bidi="ar"/>
        </w:rPr>
        <w:t>为一个周期，成品进行</w:t>
      </w:r>
      <w:r>
        <w:rPr>
          <w:rFonts w:ascii="Times New Roman" w:hAnsi="Times New Roman" w:eastAsia="仿宋_GB2312"/>
          <w:color w:val="auto"/>
          <w:sz w:val="32"/>
          <w:szCs w:val="32"/>
          <w:lang w:bidi="ar"/>
        </w:rPr>
        <w:t>15</w:t>
      </w:r>
      <w:r>
        <w:rPr>
          <w:rFonts w:hint="eastAsia" w:ascii="Times New Roman" w:hAnsi="Times New Roman" w:eastAsia="仿宋_GB2312" w:cs="仿宋_GB2312"/>
          <w:color w:val="auto"/>
          <w:sz w:val="32"/>
          <w:szCs w:val="32"/>
          <w:lang w:bidi="ar"/>
        </w:rPr>
        <w:t>个周期；</w:t>
      </w:r>
    </w:p>
    <w:p w14:paraId="7B8D0E7F">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评估应充分考虑成品在试验环境中的典型环境效应（可参考</w:t>
      </w:r>
      <w:r>
        <w:rPr>
          <w:rFonts w:ascii="Times New Roman" w:hAnsi="Times New Roman" w:eastAsia="仿宋_GB2312"/>
          <w:color w:val="auto"/>
          <w:sz w:val="32"/>
          <w:szCs w:val="32"/>
          <w:lang w:bidi="ar"/>
        </w:rPr>
        <w:t>GJB 150.9A-2009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4.1.2</w:t>
      </w:r>
      <w:r>
        <w:rPr>
          <w:rFonts w:hint="eastAsia" w:ascii="Times New Roman" w:hAnsi="Times New Roman" w:eastAsia="仿宋_GB2312" w:cs="仿宋_GB2312"/>
          <w:color w:val="auto"/>
          <w:sz w:val="32"/>
          <w:szCs w:val="32"/>
          <w:lang w:bidi="ar"/>
        </w:rPr>
        <w:t>环境效应）。</w:t>
      </w:r>
    </w:p>
    <w:p w14:paraId="2F0E0A66">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除按</w:t>
      </w:r>
      <w:r>
        <w:rPr>
          <w:rFonts w:ascii="Times New Roman" w:hAnsi="Times New Roman" w:eastAsia="仿宋_GB2312"/>
          <w:color w:val="auto"/>
          <w:sz w:val="32"/>
          <w:szCs w:val="32"/>
          <w:lang w:bidi="ar"/>
        </w:rPr>
        <w:t>GJB 150.1A-2009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3.17</w:t>
      </w:r>
      <w:r>
        <w:rPr>
          <w:rFonts w:hint="eastAsia" w:ascii="Times New Roman" w:hAnsi="Times New Roman" w:eastAsia="仿宋_GB2312" w:cs="仿宋_GB2312"/>
          <w:color w:val="auto"/>
          <w:sz w:val="32"/>
          <w:szCs w:val="32"/>
          <w:lang w:bidi="ar"/>
        </w:rPr>
        <w:t>提供的指南外，还应满足如下要求：</w:t>
      </w:r>
    </w:p>
    <w:p w14:paraId="54BB63A2">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）成品应能正常工作，功能</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性能满足成品规范的要求；</w:t>
      </w:r>
    </w:p>
    <w:p w14:paraId="62A1B76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b</w:t>
      </w:r>
      <w:r>
        <w:rPr>
          <w:rFonts w:hint="eastAsia" w:ascii="Times New Roman" w:hAnsi="Times New Roman" w:eastAsia="仿宋_GB2312" w:cs="仿宋_GB2312"/>
          <w:color w:val="auto"/>
          <w:sz w:val="32"/>
          <w:szCs w:val="32"/>
          <w:lang w:bidi="ar"/>
        </w:rPr>
        <w:t>）不应出现影响安全性、维护性、结构完整性与运动特性的故障或损坏；</w:t>
      </w:r>
    </w:p>
    <w:p w14:paraId="0BA74FD2">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c</w:t>
      </w:r>
      <w:r>
        <w:rPr>
          <w:rFonts w:hint="eastAsia" w:ascii="Times New Roman" w:hAnsi="Times New Roman" w:eastAsia="仿宋_GB2312" w:cs="仿宋_GB2312"/>
          <w:color w:val="auto"/>
          <w:sz w:val="32"/>
          <w:szCs w:val="32"/>
          <w:lang w:bidi="ar"/>
        </w:rPr>
        <w:t>）金属结构无明显变暗和变黑，不得腐蚀；</w:t>
      </w:r>
    </w:p>
    <w:p w14:paraId="0ED243D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d</w:t>
      </w:r>
      <w:r>
        <w:rPr>
          <w:rFonts w:hint="eastAsia" w:ascii="Times New Roman" w:hAnsi="Times New Roman" w:eastAsia="仿宋_GB2312" w:cs="仿宋_GB2312"/>
          <w:color w:val="auto"/>
          <w:sz w:val="32"/>
          <w:szCs w:val="32"/>
          <w:lang w:bidi="ar"/>
        </w:rPr>
        <w:t>）金属结合处无腐蚀；</w:t>
      </w:r>
    </w:p>
    <w:p w14:paraId="6636148F">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e</w:t>
      </w:r>
      <w:r>
        <w:rPr>
          <w:rFonts w:hint="eastAsia" w:ascii="Times New Roman" w:hAnsi="Times New Roman" w:eastAsia="仿宋_GB2312" w:cs="仿宋_GB2312"/>
          <w:color w:val="auto"/>
          <w:sz w:val="32"/>
          <w:szCs w:val="32"/>
          <w:lang w:bidi="ar"/>
        </w:rPr>
        <w:t>）金属防护层腐蚀面积占金属防护层面积的</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以下；</w:t>
      </w:r>
    </w:p>
    <w:p w14:paraId="1ABB8173">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f</w:t>
      </w:r>
      <w:r>
        <w:rPr>
          <w:rFonts w:hint="eastAsia" w:ascii="Times New Roman" w:hAnsi="Times New Roman" w:eastAsia="仿宋_GB2312" w:cs="仿宋_GB2312"/>
          <w:color w:val="auto"/>
          <w:sz w:val="32"/>
          <w:szCs w:val="32"/>
          <w:lang w:bidi="ar"/>
        </w:rPr>
        <w:t>）基于成品特性与相关规范规定的其他判据要求。</w:t>
      </w:r>
    </w:p>
    <w:p w14:paraId="03590681">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盐雾要求</w:t>
      </w:r>
    </w:p>
    <w:p w14:paraId="38D8AE87">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未详述的试验条件、内容和方法见</w:t>
      </w:r>
      <w:r>
        <w:rPr>
          <w:rFonts w:ascii="Times New Roman" w:hAnsi="Times New Roman" w:eastAsia="仿宋_GB2312"/>
          <w:color w:val="auto"/>
          <w:sz w:val="32"/>
          <w:szCs w:val="32"/>
          <w:lang w:bidi="ar"/>
        </w:rPr>
        <w:t>GJB150.11A-2009</w:t>
      </w:r>
      <w:r>
        <w:rPr>
          <w:rFonts w:hint="eastAsia" w:ascii="Times New Roman" w:hAnsi="Times New Roman" w:eastAsia="仿宋_GB2312" w:cs="仿宋_GB2312"/>
          <w:color w:val="auto"/>
          <w:sz w:val="32"/>
          <w:szCs w:val="32"/>
          <w:lang w:bidi="ar"/>
        </w:rPr>
        <w:t>盐雾试验。试验条件如下：</w:t>
      </w:r>
    </w:p>
    <w:p w14:paraId="7B6D2226">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）溶液的盐（</w:t>
      </w:r>
      <w:r>
        <w:rPr>
          <w:rFonts w:ascii="Times New Roman" w:hAnsi="Times New Roman" w:eastAsia="仿宋_GB2312"/>
          <w:color w:val="auto"/>
          <w:sz w:val="32"/>
          <w:szCs w:val="32"/>
          <w:lang w:bidi="ar"/>
        </w:rPr>
        <w:t>NaCL</w:t>
      </w:r>
      <w:r>
        <w:rPr>
          <w:rFonts w:hint="eastAsia" w:ascii="Times New Roman" w:hAnsi="Times New Roman" w:eastAsia="仿宋_GB2312" w:cs="仿宋_GB2312"/>
          <w:color w:val="auto"/>
          <w:sz w:val="32"/>
          <w:szCs w:val="32"/>
          <w:lang w:bidi="ar"/>
        </w:rPr>
        <w:t>）浓度为</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w:t>
      </w:r>
    </w:p>
    <w:p w14:paraId="12ECD5C5">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b</w:t>
      </w:r>
      <w:r>
        <w:rPr>
          <w:rFonts w:hint="eastAsia" w:ascii="Times New Roman" w:hAnsi="Times New Roman" w:eastAsia="仿宋_GB2312" w:cs="仿宋_GB2312"/>
          <w:color w:val="auto"/>
          <w:sz w:val="32"/>
          <w:szCs w:val="32"/>
          <w:lang w:bidi="ar"/>
        </w:rPr>
        <w:t>）使用硫酸将溶液</w:t>
      </w:r>
      <w:r>
        <w:rPr>
          <w:rFonts w:ascii="Times New Roman" w:hAnsi="Times New Roman" w:eastAsia="仿宋_GB2312"/>
          <w:color w:val="auto"/>
          <w:sz w:val="32"/>
          <w:szCs w:val="32"/>
          <w:lang w:bidi="ar"/>
        </w:rPr>
        <w:t>pH</w:t>
      </w:r>
      <w:r>
        <w:rPr>
          <w:rFonts w:hint="eastAsia" w:ascii="Times New Roman" w:hAnsi="Times New Roman" w:eastAsia="仿宋_GB2312" w:cs="仿宋_GB2312"/>
          <w:color w:val="auto"/>
          <w:sz w:val="32"/>
          <w:szCs w:val="32"/>
          <w:lang w:bidi="ar"/>
        </w:rPr>
        <w:t>值调整为</w:t>
      </w:r>
      <w:r>
        <w:rPr>
          <w:rFonts w:ascii="Times New Roman" w:hAnsi="Times New Roman" w:eastAsia="仿宋_GB2312"/>
          <w:color w:val="auto"/>
          <w:sz w:val="32"/>
          <w:szCs w:val="32"/>
          <w:lang w:bidi="ar"/>
        </w:rPr>
        <w:t>3.5</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0.5</w:t>
      </w:r>
      <w:r>
        <w:rPr>
          <w:rFonts w:hint="eastAsia" w:ascii="Times New Roman" w:hAnsi="Times New Roman" w:eastAsia="仿宋_GB2312" w:cs="仿宋_GB2312"/>
          <w:color w:val="auto"/>
          <w:sz w:val="32"/>
          <w:szCs w:val="32"/>
          <w:lang w:bidi="ar"/>
        </w:rPr>
        <w:t>；</w:t>
      </w:r>
    </w:p>
    <w:p w14:paraId="0511BE66">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c</w:t>
      </w:r>
      <w:r>
        <w:rPr>
          <w:rFonts w:hint="eastAsia" w:ascii="Times New Roman" w:hAnsi="Times New Roman" w:eastAsia="仿宋_GB2312" w:cs="仿宋_GB2312"/>
          <w:color w:val="auto"/>
          <w:sz w:val="32"/>
          <w:szCs w:val="32"/>
          <w:lang w:bidi="ar"/>
        </w:rPr>
        <w:t>）采用交替进行的</w:t>
      </w:r>
      <w:r>
        <w:rPr>
          <w:rFonts w:ascii="Times New Roman" w:hAnsi="Times New Roman" w:eastAsia="仿宋_GB2312"/>
          <w:color w:val="auto"/>
          <w:sz w:val="32"/>
          <w:szCs w:val="32"/>
          <w:lang w:bidi="ar"/>
        </w:rPr>
        <w:t>24h</w:t>
      </w:r>
      <w:r>
        <w:rPr>
          <w:rFonts w:hint="eastAsia" w:ascii="Times New Roman" w:hAnsi="Times New Roman" w:eastAsia="仿宋_GB2312" w:cs="仿宋_GB2312"/>
          <w:color w:val="auto"/>
          <w:sz w:val="32"/>
          <w:szCs w:val="32"/>
          <w:lang w:bidi="ar"/>
        </w:rPr>
        <w:t>喷盐雾和</w:t>
      </w:r>
      <w:r>
        <w:rPr>
          <w:rFonts w:ascii="Times New Roman" w:hAnsi="Times New Roman" w:eastAsia="仿宋_GB2312"/>
          <w:color w:val="auto"/>
          <w:sz w:val="32"/>
          <w:szCs w:val="32"/>
          <w:lang w:bidi="ar"/>
        </w:rPr>
        <w:t>24h</w:t>
      </w:r>
      <w:r>
        <w:rPr>
          <w:rFonts w:hint="eastAsia" w:ascii="Times New Roman" w:hAnsi="Times New Roman" w:eastAsia="仿宋_GB2312" w:cs="仿宋_GB2312"/>
          <w:color w:val="auto"/>
          <w:sz w:val="32"/>
          <w:szCs w:val="32"/>
          <w:lang w:bidi="ar"/>
        </w:rPr>
        <w:t>干燥两种状态为一个循环。成品进行</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个循环；</w:t>
      </w:r>
    </w:p>
    <w:p w14:paraId="0E89A70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d</w:t>
      </w:r>
      <w:r>
        <w:rPr>
          <w:rFonts w:hint="eastAsia" w:ascii="Times New Roman" w:hAnsi="Times New Roman" w:eastAsia="仿宋_GB2312" w:cs="仿宋_GB2312"/>
          <w:color w:val="auto"/>
          <w:sz w:val="32"/>
          <w:szCs w:val="32"/>
          <w:lang w:bidi="ar"/>
        </w:rPr>
        <w:t>）保持盐雾暴露区域的温度为</w:t>
      </w:r>
      <w:r>
        <w:rPr>
          <w:rFonts w:ascii="Times New Roman" w:hAnsi="Times New Roman" w:eastAsia="仿宋_GB2312"/>
          <w:color w:val="auto"/>
          <w:sz w:val="32"/>
          <w:szCs w:val="32"/>
          <w:lang w:bidi="ar"/>
        </w:rPr>
        <w:t>35</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w:t>
      </w:r>
    </w:p>
    <w:p w14:paraId="50209592">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e</w:t>
      </w:r>
      <w:r>
        <w:rPr>
          <w:rFonts w:hint="eastAsia" w:ascii="Times New Roman" w:hAnsi="Times New Roman" w:eastAsia="仿宋_GB2312" w:cs="仿宋_GB2312"/>
          <w:color w:val="auto"/>
          <w:sz w:val="32"/>
          <w:szCs w:val="32"/>
          <w:lang w:bidi="ar"/>
        </w:rPr>
        <w:t>）沉降率为使每个收集器在每</w:t>
      </w:r>
      <w:r>
        <w:rPr>
          <w:rFonts w:ascii="Times New Roman" w:hAnsi="Times New Roman" w:eastAsia="仿宋_GB2312"/>
          <w:color w:val="auto"/>
          <w:sz w:val="32"/>
          <w:szCs w:val="32"/>
          <w:lang w:bidi="ar"/>
        </w:rPr>
        <w:t>80cm</w:t>
      </w:r>
      <w:r>
        <w:rPr>
          <w:rFonts w:ascii="Times New Roman" w:hAnsi="Times New Roman" w:eastAsia="仿宋_GB2312"/>
          <w:color w:val="auto"/>
          <w:sz w:val="32"/>
          <w:szCs w:val="32"/>
          <w:vertAlign w:val="superscript"/>
          <w:lang w:bidi="ar"/>
        </w:rPr>
        <w:t>2</w:t>
      </w:r>
      <w:r>
        <w:rPr>
          <w:rFonts w:hint="eastAsia" w:ascii="Times New Roman" w:hAnsi="Times New Roman" w:eastAsia="仿宋_GB2312" w:cs="仿宋_GB2312"/>
          <w:color w:val="auto"/>
          <w:sz w:val="32"/>
          <w:szCs w:val="32"/>
          <w:lang w:bidi="ar"/>
        </w:rPr>
        <w:t>的水平收集面积上收集到的溶液为</w:t>
      </w:r>
      <w:r>
        <w:rPr>
          <w:rFonts w:ascii="Times New Roman" w:hAnsi="Times New Roman" w:eastAsia="仿宋_GB2312"/>
          <w:color w:val="auto"/>
          <w:sz w:val="32"/>
          <w:szCs w:val="32"/>
          <w:lang w:bidi="ar"/>
        </w:rPr>
        <w:t>1 mL/h</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3mL/h</w:t>
      </w:r>
      <w:r>
        <w:rPr>
          <w:rFonts w:hint="eastAsia" w:ascii="Times New Roman" w:hAnsi="Times New Roman" w:eastAsia="仿宋_GB2312" w:cs="仿宋_GB2312"/>
          <w:color w:val="auto"/>
          <w:sz w:val="32"/>
          <w:szCs w:val="32"/>
          <w:lang w:bidi="ar"/>
        </w:rPr>
        <w:t>；</w:t>
      </w:r>
    </w:p>
    <w:p w14:paraId="6EB8C470">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f</w:t>
      </w:r>
      <w:r>
        <w:rPr>
          <w:rFonts w:hint="eastAsia" w:ascii="Times New Roman" w:hAnsi="Times New Roman" w:eastAsia="仿宋_GB2312" w:cs="仿宋_GB2312"/>
          <w:color w:val="auto"/>
          <w:sz w:val="32"/>
          <w:szCs w:val="32"/>
          <w:lang w:bidi="ar"/>
        </w:rPr>
        <w:t>）其它按</w:t>
      </w:r>
      <w:r>
        <w:rPr>
          <w:rFonts w:ascii="Times New Roman" w:hAnsi="Times New Roman" w:eastAsia="仿宋_GB2312"/>
          <w:color w:val="auto"/>
          <w:sz w:val="32"/>
          <w:szCs w:val="32"/>
          <w:lang w:bidi="ar"/>
        </w:rPr>
        <w:t>GJB150.11A-2009</w:t>
      </w:r>
      <w:r>
        <w:rPr>
          <w:rFonts w:hint="eastAsia" w:ascii="Times New Roman" w:hAnsi="Times New Roman" w:eastAsia="仿宋_GB2312" w:cs="仿宋_GB2312"/>
          <w:color w:val="auto"/>
          <w:sz w:val="32"/>
          <w:szCs w:val="32"/>
          <w:lang w:bidi="ar"/>
        </w:rPr>
        <w:t>的规定。</w:t>
      </w:r>
    </w:p>
    <w:p w14:paraId="016163CE">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评估应充分考虑成品在试验环境中的典型环境效应（可参考</w:t>
      </w:r>
      <w:r>
        <w:rPr>
          <w:rFonts w:ascii="Times New Roman" w:hAnsi="Times New Roman" w:eastAsia="仿宋_GB2312"/>
          <w:color w:val="auto"/>
          <w:sz w:val="32"/>
          <w:szCs w:val="32"/>
          <w:lang w:bidi="ar"/>
        </w:rPr>
        <w:t>GJB 150.11A-2009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4.1.2</w:t>
      </w:r>
      <w:r>
        <w:rPr>
          <w:rFonts w:hint="eastAsia" w:ascii="Times New Roman" w:hAnsi="Times New Roman" w:eastAsia="仿宋_GB2312" w:cs="仿宋_GB2312"/>
          <w:color w:val="auto"/>
          <w:sz w:val="32"/>
          <w:szCs w:val="32"/>
          <w:lang w:bidi="ar"/>
        </w:rPr>
        <w:t>环境效应）。</w:t>
      </w:r>
    </w:p>
    <w:p w14:paraId="1F4875EC">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除按</w:t>
      </w:r>
      <w:r>
        <w:rPr>
          <w:rFonts w:ascii="Times New Roman" w:hAnsi="Times New Roman" w:eastAsia="仿宋_GB2312"/>
          <w:color w:val="auto"/>
          <w:sz w:val="32"/>
          <w:szCs w:val="32"/>
          <w:lang w:bidi="ar"/>
        </w:rPr>
        <w:t>GJB 150.1A-2009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3.17</w:t>
      </w:r>
      <w:r>
        <w:rPr>
          <w:rFonts w:hint="eastAsia" w:ascii="Times New Roman" w:hAnsi="Times New Roman" w:eastAsia="仿宋_GB2312" w:cs="仿宋_GB2312"/>
          <w:color w:val="auto"/>
          <w:sz w:val="32"/>
          <w:szCs w:val="32"/>
          <w:lang w:bidi="ar"/>
        </w:rPr>
        <w:t>提供的指南外，还应满足以下要求：</w:t>
      </w:r>
    </w:p>
    <w:p w14:paraId="6515AF4A">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）成品应能正常工作，功能</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性能满足成品规范的要求；</w:t>
      </w:r>
    </w:p>
    <w:p w14:paraId="551E5C85">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b</w:t>
      </w:r>
      <w:r>
        <w:rPr>
          <w:rFonts w:hint="eastAsia" w:ascii="Times New Roman" w:hAnsi="Times New Roman" w:eastAsia="仿宋_GB2312" w:cs="仿宋_GB2312"/>
          <w:color w:val="auto"/>
          <w:sz w:val="32"/>
          <w:szCs w:val="32"/>
          <w:lang w:bidi="ar"/>
        </w:rPr>
        <w:t>）不应出现影响安全性、维护性、结构完整性与运动特性的故障或损坏；</w:t>
      </w:r>
    </w:p>
    <w:p w14:paraId="0169AA6C">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c</w:t>
      </w:r>
      <w:r>
        <w:rPr>
          <w:rFonts w:hint="eastAsia" w:ascii="Times New Roman" w:hAnsi="Times New Roman" w:eastAsia="仿宋_GB2312" w:cs="仿宋_GB2312"/>
          <w:color w:val="auto"/>
          <w:sz w:val="32"/>
          <w:szCs w:val="32"/>
          <w:lang w:bidi="ar"/>
        </w:rPr>
        <w:t>）金属结构无明显变暗和变黑，不得腐蚀；</w:t>
      </w:r>
    </w:p>
    <w:p w14:paraId="66DE925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d</w:t>
      </w:r>
      <w:r>
        <w:rPr>
          <w:rFonts w:hint="eastAsia" w:ascii="Times New Roman" w:hAnsi="Times New Roman" w:eastAsia="仿宋_GB2312" w:cs="仿宋_GB2312"/>
          <w:color w:val="auto"/>
          <w:sz w:val="32"/>
          <w:szCs w:val="32"/>
          <w:lang w:bidi="ar"/>
        </w:rPr>
        <w:t>）金属结合处无腐蚀；</w:t>
      </w:r>
    </w:p>
    <w:p w14:paraId="012319E4">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e</w:t>
      </w:r>
      <w:r>
        <w:rPr>
          <w:rFonts w:hint="eastAsia" w:ascii="Times New Roman" w:hAnsi="Times New Roman" w:eastAsia="仿宋_GB2312" w:cs="仿宋_GB2312"/>
          <w:color w:val="auto"/>
          <w:sz w:val="32"/>
          <w:szCs w:val="32"/>
          <w:lang w:bidi="ar"/>
        </w:rPr>
        <w:t>）金属防护层腐蚀面积占金属防护层面积的</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以下；</w:t>
      </w:r>
    </w:p>
    <w:p w14:paraId="4F46B010">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f</w:t>
      </w:r>
      <w:r>
        <w:rPr>
          <w:rFonts w:hint="eastAsia" w:ascii="Times New Roman" w:hAnsi="Times New Roman" w:eastAsia="仿宋_GB2312" w:cs="仿宋_GB2312"/>
          <w:color w:val="auto"/>
          <w:sz w:val="32"/>
          <w:szCs w:val="32"/>
          <w:lang w:bidi="ar"/>
        </w:rPr>
        <w:t>）基于成品特性与相关规范规定的其他判据要求。</w:t>
      </w:r>
    </w:p>
    <w:p w14:paraId="78BBF376">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酸性大气要求</w:t>
      </w:r>
    </w:p>
    <w:p w14:paraId="0D94E9CF">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未详述的试验条件、内容和方法见</w:t>
      </w:r>
      <w:r>
        <w:rPr>
          <w:rFonts w:ascii="Times New Roman" w:hAnsi="Times New Roman" w:eastAsia="仿宋_GB2312"/>
          <w:color w:val="auto"/>
          <w:sz w:val="32"/>
          <w:szCs w:val="32"/>
          <w:lang w:bidi="ar"/>
        </w:rPr>
        <w:t>GJB150.28-2009</w:t>
      </w:r>
      <w:r>
        <w:rPr>
          <w:rFonts w:hint="eastAsia" w:ascii="Times New Roman" w:hAnsi="Times New Roman" w:eastAsia="仿宋_GB2312" w:cs="仿宋_GB2312"/>
          <w:color w:val="auto"/>
          <w:sz w:val="32"/>
          <w:szCs w:val="32"/>
          <w:lang w:bidi="ar"/>
        </w:rPr>
        <w:t>酸性大气试验。试验条件如下：</w:t>
      </w:r>
    </w:p>
    <w:p w14:paraId="304C3FD3">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温度：暴露区域的温度为</w:t>
      </w:r>
      <w:r>
        <w:rPr>
          <w:rFonts w:ascii="Times New Roman" w:hAnsi="Times New Roman" w:eastAsia="仿宋_GB2312"/>
          <w:color w:val="auto"/>
          <w:sz w:val="32"/>
          <w:szCs w:val="32"/>
          <w:lang w:bidi="ar"/>
        </w:rPr>
        <w:t>35</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w:t>
      </w:r>
    </w:p>
    <w:p w14:paraId="6534138A">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持续时间：喷雾</w:t>
      </w:r>
      <w:r>
        <w:rPr>
          <w:rFonts w:ascii="Times New Roman" w:hAnsi="Times New Roman" w:eastAsia="仿宋_GB2312"/>
          <w:color w:val="auto"/>
          <w:sz w:val="32"/>
          <w:szCs w:val="32"/>
          <w:lang w:bidi="ar"/>
        </w:rPr>
        <w:t>2h</w:t>
      </w:r>
      <w:r>
        <w:rPr>
          <w:rFonts w:hint="eastAsia" w:ascii="Times New Roman" w:hAnsi="Times New Roman" w:eastAsia="仿宋_GB2312" w:cs="仿宋_GB2312"/>
          <w:color w:val="auto"/>
          <w:sz w:val="32"/>
          <w:szCs w:val="32"/>
          <w:lang w:bidi="ar"/>
        </w:rPr>
        <w:t>、贮存</w:t>
      </w:r>
      <w:r>
        <w:rPr>
          <w:rFonts w:ascii="Times New Roman" w:hAnsi="Times New Roman" w:eastAsia="仿宋_GB2312"/>
          <w:color w:val="auto"/>
          <w:sz w:val="32"/>
          <w:szCs w:val="32"/>
          <w:lang w:bidi="ar"/>
        </w:rPr>
        <w:t>7d</w:t>
      </w:r>
      <w:r>
        <w:rPr>
          <w:rFonts w:hint="eastAsia" w:ascii="Times New Roman" w:hAnsi="Times New Roman" w:eastAsia="仿宋_GB2312" w:cs="仿宋_GB2312"/>
          <w:color w:val="auto"/>
          <w:sz w:val="32"/>
          <w:szCs w:val="32"/>
          <w:lang w:bidi="ar"/>
        </w:rPr>
        <w:t>为一个循环，共</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次循环；</w:t>
      </w:r>
    </w:p>
    <w:p w14:paraId="2B07FA7E">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试验溶液：应使用含硫酸和硝酸的蒸馏水或去离子水溶液作为试验喷雾溶液，溶液的</w:t>
      </w:r>
      <w:r>
        <w:rPr>
          <w:rFonts w:ascii="Times New Roman" w:hAnsi="Times New Roman" w:eastAsia="仿宋_GB2312"/>
          <w:color w:val="auto"/>
          <w:sz w:val="32"/>
          <w:szCs w:val="32"/>
          <w:lang w:bidi="ar"/>
        </w:rPr>
        <w:t>pH</w:t>
      </w:r>
      <w:r>
        <w:rPr>
          <w:rFonts w:hint="eastAsia" w:ascii="Times New Roman" w:hAnsi="Times New Roman" w:eastAsia="仿宋_GB2312" w:cs="仿宋_GB2312"/>
          <w:color w:val="auto"/>
          <w:sz w:val="32"/>
          <w:szCs w:val="32"/>
          <w:lang w:bidi="ar"/>
        </w:rPr>
        <w:t>值为</w:t>
      </w:r>
      <w:r>
        <w:rPr>
          <w:rFonts w:ascii="Times New Roman" w:hAnsi="Times New Roman" w:eastAsia="仿宋_GB2312"/>
          <w:color w:val="auto"/>
          <w:sz w:val="32"/>
          <w:szCs w:val="32"/>
          <w:lang w:bidi="ar"/>
        </w:rPr>
        <w:t>4.02</w:t>
      </w:r>
      <w:r>
        <w:rPr>
          <w:rFonts w:hint="eastAsia" w:ascii="Times New Roman" w:hAnsi="Times New Roman" w:eastAsia="仿宋_GB2312" w:cs="仿宋_GB2312"/>
          <w:color w:val="auto"/>
          <w:sz w:val="32"/>
          <w:szCs w:val="32"/>
          <w:lang w:bidi="ar"/>
        </w:rPr>
        <w:t>。</w:t>
      </w:r>
    </w:p>
    <w:p w14:paraId="47A3E259">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评估应充分考虑成品在试验环境中的典型环境效应（可参考</w:t>
      </w:r>
      <w:r>
        <w:rPr>
          <w:rFonts w:ascii="Times New Roman" w:hAnsi="Times New Roman" w:eastAsia="仿宋_GB2312"/>
          <w:color w:val="auto"/>
          <w:sz w:val="32"/>
          <w:szCs w:val="32"/>
          <w:lang w:bidi="ar"/>
        </w:rPr>
        <w:t>GJB 150.28-2009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4.1.2</w:t>
      </w:r>
      <w:r>
        <w:rPr>
          <w:rFonts w:hint="eastAsia" w:ascii="Times New Roman" w:hAnsi="Times New Roman" w:eastAsia="仿宋_GB2312" w:cs="仿宋_GB2312"/>
          <w:color w:val="auto"/>
          <w:sz w:val="32"/>
          <w:szCs w:val="32"/>
          <w:lang w:bidi="ar"/>
        </w:rPr>
        <w:t>环境效应）。除按</w:t>
      </w:r>
      <w:r>
        <w:rPr>
          <w:rFonts w:ascii="Times New Roman" w:hAnsi="Times New Roman" w:eastAsia="仿宋_GB2312"/>
          <w:color w:val="auto"/>
          <w:sz w:val="32"/>
          <w:szCs w:val="32"/>
          <w:lang w:bidi="ar"/>
        </w:rPr>
        <w:t>GJB 150.1A-2009</w:t>
      </w:r>
      <w:r>
        <w:rPr>
          <w:rFonts w:hint="eastAsia" w:ascii="Times New Roman" w:hAnsi="Times New Roman" w:eastAsia="仿宋_GB2312" w:cs="仿宋_GB2312"/>
          <w:color w:val="auto"/>
          <w:sz w:val="32"/>
          <w:szCs w:val="32"/>
          <w:lang w:bidi="ar"/>
        </w:rPr>
        <w:t>中</w:t>
      </w:r>
      <w:r>
        <w:rPr>
          <w:rFonts w:ascii="Times New Roman" w:hAnsi="Times New Roman" w:eastAsia="仿宋_GB2312"/>
          <w:color w:val="auto"/>
          <w:sz w:val="32"/>
          <w:szCs w:val="32"/>
          <w:lang w:bidi="ar"/>
        </w:rPr>
        <w:t>3.17</w:t>
      </w:r>
      <w:r>
        <w:rPr>
          <w:rFonts w:hint="eastAsia" w:ascii="Times New Roman" w:hAnsi="Times New Roman" w:eastAsia="仿宋_GB2312" w:cs="仿宋_GB2312"/>
          <w:color w:val="auto"/>
          <w:sz w:val="32"/>
          <w:szCs w:val="32"/>
          <w:lang w:bidi="ar"/>
        </w:rPr>
        <w:t>提供的指南外，还应满足如下要求：</w:t>
      </w:r>
    </w:p>
    <w:p w14:paraId="57734065">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a</w:t>
      </w:r>
      <w:r>
        <w:rPr>
          <w:rFonts w:hint="eastAsia" w:ascii="Times New Roman" w:hAnsi="Times New Roman" w:eastAsia="仿宋_GB2312" w:cs="仿宋_GB2312"/>
          <w:color w:val="auto"/>
          <w:sz w:val="32"/>
          <w:szCs w:val="32"/>
          <w:lang w:bidi="ar"/>
        </w:rPr>
        <w:t>）成品应能正常工作，功能</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性能满足成品规范的要求；</w:t>
      </w:r>
    </w:p>
    <w:p w14:paraId="140EA5EB">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b</w:t>
      </w:r>
      <w:r>
        <w:rPr>
          <w:rFonts w:hint="eastAsia" w:ascii="Times New Roman" w:hAnsi="Times New Roman" w:eastAsia="仿宋_GB2312" w:cs="仿宋_GB2312"/>
          <w:color w:val="auto"/>
          <w:sz w:val="32"/>
          <w:szCs w:val="32"/>
          <w:lang w:bidi="ar"/>
        </w:rPr>
        <w:t>）不应出现影响安全性、维护性、结构完整性与运动特性的故障或损坏；</w:t>
      </w:r>
    </w:p>
    <w:p w14:paraId="526D49B3">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c</w:t>
      </w:r>
      <w:r>
        <w:rPr>
          <w:rFonts w:hint="eastAsia" w:ascii="Times New Roman" w:hAnsi="Times New Roman" w:eastAsia="仿宋_GB2312" w:cs="仿宋_GB2312"/>
          <w:color w:val="auto"/>
          <w:sz w:val="32"/>
          <w:szCs w:val="32"/>
          <w:lang w:bidi="ar"/>
        </w:rPr>
        <w:t>）金属结构无明显变暗和变黑，不得腐蚀；</w:t>
      </w:r>
    </w:p>
    <w:p w14:paraId="0D5D1795">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d</w:t>
      </w:r>
      <w:r>
        <w:rPr>
          <w:rFonts w:hint="eastAsia" w:ascii="Times New Roman" w:hAnsi="Times New Roman" w:eastAsia="仿宋_GB2312" w:cs="仿宋_GB2312"/>
          <w:color w:val="auto"/>
          <w:sz w:val="32"/>
          <w:szCs w:val="32"/>
          <w:lang w:bidi="ar"/>
        </w:rPr>
        <w:t>）金属结合处无腐蚀；</w:t>
      </w:r>
    </w:p>
    <w:p w14:paraId="4B1D9209">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e</w:t>
      </w:r>
      <w:r>
        <w:rPr>
          <w:rFonts w:hint="eastAsia" w:ascii="Times New Roman" w:hAnsi="Times New Roman" w:eastAsia="仿宋_GB2312" w:cs="仿宋_GB2312"/>
          <w:color w:val="auto"/>
          <w:sz w:val="32"/>
          <w:szCs w:val="32"/>
          <w:lang w:bidi="ar"/>
        </w:rPr>
        <w:t>）金属防护层腐蚀面积占金属防护层面积的</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以下；</w:t>
      </w:r>
    </w:p>
    <w:p w14:paraId="20389C62">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f</w:t>
      </w:r>
      <w:r>
        <w:rPr>
          <w:rFonts w:hint="eastAsia" w:ascii="Times New Roman" w:hAnsi="Times New Roman" w:eastAsia="仿宋_GB2312" w:cs="仿宋_GB2312"/>
          <w:color w:val="auto"/>
          <w:sz w:val="32"/>
          <w:szCs w:val="32"/>
          <w:lang w:bidi="ar"/>
        </w:rPr>
        <w:t>）基于成品特性与相关规范规定的其他判据要求。</w:t>
      </w:r>
    </w:p>
    <w:p w14:paraId="12A62F9B">
      <w:pPr>
        <w:tabs>
          <w:tab w:val="center" w:pos="4153"/>
          <w:tab w:val="right" w:pos="8306"/>
        </w:tabs>
        <w:snapToGrid w:val="0"/>
        <w:spacing w:after="0" w:line="560" w:lineRule="exact"/>
        <w:ind w:firstLine="640"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项目结题：</w:t>
      </w:r>
    </w:p>
    <w:p w14:paraId="19B15897">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形成稳定的工艺方案；</w:t>
      </w:r>
    </w:p>
    <w:p w14:paraId="17D1300E">
      <w:pPr>
        <w:tabs>
          <w:tab w:val="center" w:pos="4153"/>
          <w:tab w:val="right" w:pos="8306"/>
        </w:tabs>
        <w:snapToGrid w:val="0"/>
        <w:spacing w:after="0" w:line="560" w:lineRule="exact"/>
        <w:ind w:firstLine="640" w:firstLineChars="200"/>
        <w:rPr>
          <w:rFonts w:ascii="仿宋_GB2312" w:eastAsia="仿宋_GB2312" w:cs="仿宋_GB2312"/>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发表论文≥</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篇，申请发明专利≥</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项，编制研究报告≥</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份，工艺研制方案≥</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份。</w:t>
      </w:r>
    </w:p>
    <w:p w14:paraId="0D2A47EC">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实施期限</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年</w:t>
      </w:r>
    </w:p>
    <w:p w14:paraId="0989A779">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揭榜金额</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830</w:t>
      </w:r>
      <w:r>
        <w:rPr>
          <w:rFonts w:hint="eastAsia" w:ascii="Times New Roman" w:hAnsi="Times New Roman" w:eastAsia="仿宋_GB2312" w:cs="仿宋_GB2312"/>
          <w:color w:val="auto"/>
          <w:sz w:val="32"/>
          <w:szCs w:val="32"/>
          <w:lang w:bidi="ar"/>
        </w:rPr>
        <w:t>万</w:t>
      </w:r>
    </w:p>
    <w:p w14:paraId="15F13D73">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项目专员</w:t>
      </w:r>
      <w:r>
        <w:rPr>
          <w:rFonts w:hint="eastAsia" w:ascii="Times New Roman" w:hAnsi="Times New Roman" w:eastAsia="仿宋_GB2312" w:cs="仿宋_GB2312"/>
          <w:color w:val="auto"/>
          <w:sz w:val="32"/>
          <w:szCs w:val="32"/>
          <w:lang w:bidi="ar"/>
        </w:rPr>
        <w:t>：林春兰，电话：</w:t>
      </w:r>
      <w:r>
        <w:rPr>
          <w:rFonts w:ascii="Times New Roman" w:hAnsi="Times New Roman" w:eastAsia="仿宋_GB2312"/>
          <w:color w:val="auto"/>
          <w:sz w:val="32"/>
          <w:szCs w:val="32"/>
          <w:lang w:bidi="ar"/>
        </w:rPr>
        <w:t>13183937390</w:t>
      </w:r>
    </w:p>
    <w:p w14:paraId="5E15E107">
      <w:pPr>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需求企业：</w:t>
      </w:r>
      <w:r>
        <w:rPr>
          <w:rFonts w:hint="eastAsia" w:ascii="Times New Roman" w:hAnsi="Times New Roman" w:eastAsia="仿宋_GB2312" w:cs="仿宋_GB2312"/>
          <w:color w:val="auto"/>
          <w:sz w:val="32"/>
          <w:szCs w:val="32"/>
          <w:lang w:bidi="ar"/>
        </w:rPr>
        <w:t>宜宾三江机械有限责任公司</w:t>
      </w:r>
    </w:p>
    <w:p w14:paraId="7A988E98">
      <w:pPr>
        <w:spacing w:after="0" w:line="544" w:lineRule="exact"/>
        <w:ind w:firstLine="420" w:firstLineChars="200"/>
        <w:rPr>
          <w:rFonts w:eastAsia="楷体_GB2312"/>
          <w:color w:val="auto"/>
        </w:rPr>
      </w:pPr>
    </w:p>
    <w:p w14:paraId="60E10495">
      <w:pPr>
        <w:pStyle w:val="7"/>
        <w:spacing w:before="0" w:beforeAutospacing="0" w:after="120" w:afterAutospacing="0"/>
        <w:jc w:val="both"/>
        <w:rPr>
          <w:color w:val="auto"/>
        </w:rPr>
      </w:pPr>
    </w:p>
    <w:p w14:paraId="26EF62A6">
      <w:pPr>
        <w:pStyle w:val="7"/>
        <w:spacing w:before="0" w:beforeAutospacing="0" w:after="120" w:afterAutospacing="0"/>
        <w:jc w:val="both"/>
        <w:rPr>
          <w:color w:val="auto"/>
        </w:rPr>
      </w:pPr>
      <w:r>
        <w:rPr>
          <w:rFonts w:ascii="Times New Roman" w:hAnsi="Times New Roman"/>
          <w:color w:val="auto"/>
          <w:kern w:val="2"/>
          <w:sz w:val="32"/>
          <w:szCs w:val="32"/>
          <w:lang w:bidi="ar"/>
        </w:rPr>
        <w:br w:type="page"/>
      </w:r>
    </w:p>
    <w:p w14:paraId="7934B21F">
      <w:pPr>
        <w:tabs>
          <w:tab w:val="center" w:pos="4153"/>
          <w:tab w:val="right" w:pos="8306"/>
        </w:tabs>
        <w:snapToGrid w:val="0"/>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项目四：</w:t>
      </w:r>
    </w:p>
    <w:p w14:paraId="1E42B2FD">
      <w:pPr>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项目名称：动力电池包智能拆解与多模态异常检测关键技术及装备研制</w:t>
      </w:r>
    </w:p>
    <w:p w14:paraId="34064664">
      <w:pPr>
        <w:tabs>
          <w:tab w:val="center" w:pos="4153"/>
          <w:tab w:val="right" w:pos="8306"/>
        </w:tabs>
        <w:snapToGrid w:val="0"/>
        <w:spacing w:after="0" w:line="560" w:lineRule="exact"/>
        <w:ind w:firstLine="640" w:firstLineChars="200"/>
        <w:rPr>
          <w:rFonts w:eastAsia="楷体_GB2312"/>
          <w:color w:val="auto"/>
        </w:rPr>
      </w:pPr>
      <w:r>
        <w:rPr>
          <w:rFonts w:hint="eastAsia" w:ascii="Times New Roman" w:hAnsi="Times New Roman" w:eastAsia="楷体_GB2312" w:cs="楷体_GB2312"/>
          <w:color w:val="auto"/>
          <w:sz w:val="32"/>
          <w:szCs w:val="32"/>
          <w:lang w:bidi="ar"/>
        </w:rPr>
        <w:t>需求目标：</w:t>
      </w:r>
    </w:p>
    <w:p w14:paraId="5968CA44">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随着新能源汽车产业的快速发展，动力电池在研发测试与后市场回收中均面临严峻挑战：①研发环节痛点，新型电池包和电芯在大规模性能测试后，需要进行拆解与分析，以获取各部件在极端环境下的性能表现和失效机理。然而，目前依赖人工拆解，不仅效率低（单电池包人工拆解需数小时甚至更长），且安全风险高，导致研发验证周期长、效率低。②后市场环节痛点，现阶段新能源动力电池包回收主要依赖暴力拆解（非法小作坊）、化学回收、物理回收等方式，普遍存在能耗高、污染严重（如电解液泄漏、重金属污染）、金属（锂、钴、镍等）回收率低（传统物理回收仅</w:t>
      </w:r>
      <w:r>
        <w:rPr>
          <w:rFonts w:ascii="Times New Roman" w:hAnsi="Times New Roman" w:eastAsia="仿宋_GB2312"/>
          <w:color w:val="auto"/>
          <w:sz w:val="32"/>
          <w:szCs w:val="32"/>
          <w:lang w:bidi="ar"/>
        </w:rPr>
        <w:t>80%</w:t>
      </w:r>
      <w:r>
        <w:rPr>
          <w:rFonts w:hint="eastAsia" w:ascii="Times New Roman" w:hAnsi="Times New Roman" w:eastAsia="仿宋_GB2312" w:cs="仿宋_GB2312"/>
          <w:color w:val="auto"/>
          <w:sz w:val="32"/>
          <w:szCs w:val="32"/>
          <w:lang w:bidi="ar"/>
        </w:rPr>
        <w:t>左右）、暴力拆解引发爆炸及热失控等安全风险，而智能自动化拆解分析系统是电池回收行业技术升级的核心发展方向。</w:t>
      </w:r>
    </w:p>
    <w:p w14:paraId="6304A347">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为解决上述问题，拟分期研发面向电池包与电芯的智能自动化拆解与异常检测分析系统，本期具体目标包括：①构建一套基于智能机器人和视觉算法大模型的电池包自动拆解解决方案，具备柔性适配能力，可适应不同类型电池产品；②建立多模态缺陷识别与判定大模型算法，实现对电池包缺陷的精准识别与自动判异；③打造“研发验证</w:t>
      </w:r>
      <w:r>
        <w:rPr>
          <w:rFonts w:ascii="Times New Roman" w:hAnsi="Times New Roman" w:eastAsia="仿宋_GB2312"/>
          <w:color w:val="auto"/>
          <w:sz w:val="32"/>
          <w:szCs w:val="32"/>
          <w:lang w:bidi="ar"/>
        </w:rPr>
        <w:t xml:space="preserve"> + </w:t>
      </w:r>
      <w:r>
        <w:rPr>
          <w:rFonts w:hint="eastAsia" w:ascii="Times New Roman" w:hAnsi="Times New Roman" w:eastAsia="仿宋_GB2312" w:cs="仿宋_GB2312"/>
          <w:color w:val="auto"/>
          <w:sz w:val="32"/>
          <w:szCs w:val="32"/>
          <w:lang w:bidi="ar"/>
        </w:rPr>
        <w:t>报废回收”双应用场景平台，建立示范平台，实现宜宾动力电池产业链的绿色高效循环。</w:t>
      </w:r>
    </w:p>
    <w:p w14:paraId="27F296CB">
      <w:pPr>
        <w:tabs>
          <w:tab w:val="center" w:pos="4153"/>
          <w:tab w:val="right" w:pos="8306"/>
        </w:tabs>
        <w:snapToGrid w:val="0"/>
        <w:spacing w:after="0" w:line="560" w:lineRule="exact"/>
        <w:ind w:firstLine="640" w:firstLineChars="200"/>
        <w:rPr>
          <w:rFonts w:eastAsia="楷体_GB2312"/>
          <w:color w:val="auto"/>
          <w:lang w:val="zh-CN"/>
        </w:rPr>
      </w:pPr>
      <w:r>
        <w:rPr>
          <w:rFonts w:hint="eastAsia" w:ascii="Times New Roman" w:hAnsi="Times New Roman" w:eastAsia="楷体_GB2312" w:cs="楷体_GB2312"/>
          <w:color w:val="auto"/>
          <w:sz w:val="32"/>
          <w:szCs w:val="32"/>
          <w:lang w:val="zh-CN" w:bidi="ar"/>
        </w:rPr>
        <w:t>考核指标：</w:t>
      </w:r>
    </w:p>
    <w:p w14:paraId="0A95755B">
      <w:pPr>
        <w:numPr>
          <w:ilvl w:val="0"/>
          <w:numId w:val="0"/>
        </w:numPr>
        <w:tabs>
          <w:tab w:val="center" w:pos="4153"/>
          <w:tab w:val="right" w:pos="8306"/>
        </w:tabs>
        <w:spacing w:after="0" w:line="560" w:lineRule="exact"/>
        <w:rPr>
          <w:color w:val="auto"/>
        </w:rPr>
      </w:pPr>
      <w:r>
        <w:rPr>
          <w:rFonts w:hint="eastAsia" w:ascii="Times New Roman" w:hAnsi="Times New Roman" w:eastAsia="仿宋_GB2312" w:cs="仿宋_GB2312"/>
          <w:color w:val="auto"/>
          <w:sz w:val="32"/>
          <w:szCs w:val="32"/>
          <w:lang w:val="en" w:eastAsia="zh-CN" w:bidi="ar"/>
        </w:rPr>
        <w:t>　　</w:t>
      </w:r>
      <w:r>
        <w:rPr>
          <w:rFonts w:hint="default" w:ascii="Times New Roman" w:hAnsi="Times New Roman" w:eastAsia="仿宋_GB2312" w:cs="仿宋_GB2312"/>
          <w:color w:val="auto"/>
          <w:sz w:val="32"/>
          <w:szCs w:val="32"/>
          <w:lang w:val="en" w:bidi="ar"/>
        </w:rPr>
        <w:t>1</w:t>
      </w:r>
      <w:r>
        <w:rPr>
          <w:rFonts w:hint="eastAsia" w:ascii="Times New Roman" w:hAnsi="Times New Roman" w:eastAsia="仿宋_GB2312" w:cs="仿宋_GB2312"/>
          <w:color w:val="auto"/>
          <w:sz w:val="32"/>
          <w:szCs w:val="32"/>
          <w:lang w:val="en" w:eastAsia="zh-CN" w:bidi="ar"/>
        </w:rPr>
        <w:t>.</w:t>
      </w:r>
      <w:r>
        <w:rPr>
          <w:rFonts w:hint="eastAsia" w:ascii="Times New Roman" w:hAnsi="Times New Roman" w:eastAsia="仿宋_GB2312" w:cs="仿宋_GB2312"/>
          <w:color w:val="auto"/>
          <w:sz w:val="32"/>
          <w:szCs w:val="32"/>
          <w:lang w:bidi="ar"/>
        </w:rPr>
        <w:t>智能拆解装备：</w:t>
      </w:r>
    </w:p>
    <w:p w14:paraId="76279B51">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1</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系统支持电池包全自动拆解全流程，涵盖：外壳螺丝自动拆卸；外层壳体自动移除；电芯间连接巴片的无损切割（切割精度≤±</w:t>
      </w:r>
      <w:r>
        <w:rPr>
          <w:rFonts w:ascii="Times New Roman" w:hAnsi="Times New Roman" w:eastAsia="仿宋_GB2312"/>
          <w:color w:val="auto"/>
          <w:sz w:val="32"/>
          <w:szCs w:val="32"/>
          <w:lang w:bidi="ar"/>
        </w:rPr>
        <w:t>0.5mm</w:t>
      </w:r>
      <w:r>
        <w:rPr>
          <w:rFonts w:hint="eastAsia" w:ascii="Times New Roman" w:hAnsi="Times New Roman" w:eastAsia="仿宋_GB2312" w:cs="仿宋_GB2312"/>
          <w:color w:val="auto"/>
          <w:sz w:val="32"/>
          <w:szCs w:val="32"/>
          <w:lang w:bidi="ar"/>
        </w:rPr>
        <w:t>）或拆卸；以及电芯从模组或</w:t>
      </w:r>
      <w:r>
        <w:rPr>
          <w:rFonts w:ascii="Times New Roman" w:hAnsi="Times New Roman" w:eastAsia="仿宋_GB2312"/>
          <w:color w:val="auto"/>
          <w:sz w:val="32"/>
          <w:szCs w:val="32"/>
          <w:lang w:bidi="ar"/>
        </w:rPr>
        <w:t>CTP</w:t>
      </w:r>
      <w:r>
        <w:rPr>
          <w:rFonts w:hint="eastAsia" w:ascii="Times New Roman" w:hAnsi="Times New Roman" w:eastAsia="仿宋_GB2312" w:cs="仿宋_GB2312"/>
          <w:color w:val="auto"/>
          <w:sz w:val="32"/>
          <w:szCs w:val="32"/>
          <w:lang w:bidi="ar"/>
        </w:rPr>
        <w:t>结构中的完整单体分离；</w:t>
      </w:r>
    </w:p>
    <w:p w14:paraId="542FC418">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2</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电池包智能化拆解核心流程（螺丝拆卸、壳体移除、巴片切割、电芯分离）的自动化作业时间＜</w:t>
      </w:r>
      <w:r>
        <w:rPr>
          <w:rFonts w:ascii="Times New Roman" w:hAnsi="Times New Roman" w:eastAsia="仿宋_GB2312"/>
          <w:color w:val="auto"/>
          <w:sz w:val="32"/>
          <w:szCs w:val="32"/>
          <w:lang w:bidi="ar"/>
        </w:rPr>
        <w:t>60</w:t>
      </w:r>
      <w:r>
        <w:rPr>
          <w:rFonts w:hint="eastAsia" w:ascii="Times New Roman" w:hAnsi="Times New Roman" w:eastAsia="仿宋_GB2312" w:cs="仿宋_GB2312"/>
          <w:color w:val="auto"/>
          <w:sz w:val="32"/>
          <w:szCs w:val="32"/>
          <w:lang w:bidi="ar"/>
        </w:rPr>
        <w:t>分钟</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件；</w:t>
      </w:r>
    </w:p>
    <w:p w14:paraId="427BA9C2">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3</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电芯分离环节的自动化率</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，全程无需人工干预电芯本体；</w:t>
      </w:r>
    </w:p>
    <w:p w14:paraId="51130447">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4</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系统具备柔性夹持、自适应定位与自动工具切换功能，可兼容市面上主流电池包结构类型不少于</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种（包括典型模组结构式与</w:t>
      </w:r>
      <w:r>
        <w:rPr>
          <w:rFonts w:ascii="Times New Roman" w:hAnsi="Times New Roman" w:eastAsia="仿宋_GB2312"/>
          <w:color w:val="auto"/>
          <w:sz w:val="32"/>
          <w:szCs w:val="32"/>
          <w:lang w:bidi="ar"/>
        </w:rPr>
        <w:t>CTP</w:t>
      </w:r>
      <w:r>
        <w:rPr>
          <w:rFonts w:hint="eastAsia" w:ascii="Times New Roman" w:hAnsi="Times New Roman" w:eastAsia="仿宋_GB2312" w:cs="仿宋_GB2312"/>
          <w:color w:val="auto"/>
          <w:sz w:val="32"/>
          <w:szCs w:val="32"/>
          <w:lang w:bidi="ar"/>
        </w:rPr>
        <w:t>结构）；</w:t>
      </w:r>
    </w:p>
    <w:p w14:paraId="442FC93D">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5</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拆解全过程配备多重安全监控与防护机制，包括但不限于：电压残留监测、机械碰撞预警、异常烟雾</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温升感知、紧急停机联动，确保人员与设备安全。</w:t>
      </w:r>
    </w:p>
    <w:p w14:paraId="7A5435A0">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pacing w:after="0" w:line="560" w:lineRule="exact"/>
        <w:ind w:firstLine="640" w:firstLineChars="200"/>
        <w:textAlignment w:val="auto"/>
        <w:rPr>
          <w:color w:val="auto"/>
        </w:rPr>
      </w:pPr>
      <w:r>
        <w:rPr>
          <w:rFonts w:hint="default" w:ascii="Times New Roman" w:hAnsi="Times New Roman" w:eastAsia="仿宋_GB2312" w:cs="仿宋_GB2312"/>
          <w:color w:val="auto"/>
          <w:sz w:val="32"/>
          <w:szCs w:val="32"/>
          <w:lang w:val="en" w:bidi="ar"/>
        </w:rPr>
        <w:t>2</w:t>
      </w:r>
      <w:r>
        <w:rPr>
          <w:rFonts w:hint="eastAsia" w:ascii="Times New Roman" w:hAnsi="Times New Roman" w:eastAsia="仿宋_GB2312" w:cs="仿宋_GB2312"/>
          <w:color w:val="auto"/>
          <w:sz w:val="32"/>
          <w:szCs w:val="32"/>
          <w:lang w:val="en" w:eastAsia="zh-CN" w:bidi="ar"/>
        </w:rPr>
        <w:t>.</w:t>
      </w:r>
      <w:r>
        <w:rPr>
          <w:rFonts w:hint="eastAsia" w:ascii="Times New Roman" w:hAnsi="Times New Roman" w:eastAsia="仿宋_GB2312" w:cs="仿宋_GB2312"/>
          <w:color w:val="auto"/>
          <w:sz w:val="32"/>
          <w:szCs w:val="32"/>
          <w:lang w:bidi="ar"/>
        </w:rPr>
        <w:t>异常检测：</w:t>
      </w:r>
    </w:p>
    <w:p w14:paraId="73D39DFA">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val="en-US" w:eastAsia="zh-CN" w:bidi="ar"/>
        </w:rPr>
        <w:t>1</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电池包缺陷</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异常识别准确率≥</w:t>
      </w:r>
      <w:r>
        <w:rPr>
          <w:rFonts w:ascii="Times New Roman" w:hAnsi="Times New Roman" w:eastAsia="仿宋_GB2312"/>
          <w:color w:val="auto"/>
          <w:sz w:val="32"/>
          <w:szCs w:val="32"/>
          <w:lang w:bidi="ar"/>
        </w:rPr>
        <w:t>95%</w:t>
      </w:r>
      <w:r>
        <w:rPr>
          <w:rFonts w:hint="eastAsia" w:ascii="Times New Roman" w:hAnsi="Times New Roman" w:eastAsia="仿宋_GB2312" w:cs="仿宋_GB2312"/>
          <w:color w:val="auto"/>
          <w:sz w:val="32"/>
          <w:szCs w:val="32"/>
          <w:lang w:bidi="ar"/>
        </w:rPr>
        <w:t>；</w:t>
      </w:r>
    </w:p>
    <w:p w14:paraId="7B956762">
      <w:pPr>
        <w:keepNext w:val="0"/>
        <w:keepLines w:val="0"/>
        <w:pageBreakBefore w:val="0"/>
        <w:widowControl w:val="0"/>
        <w:numPr>
          <w:ilvl w:val="0"/>
          <w:numId w:val="0"/>
        </w:numPr>
        <w:tabs>
          <w:tab w:val="left" w:pos="1253"/>
          <w:tab w:val="center" w:pos="4153"/>
        </w:tabs>
        <w:kinsoku/>
        <w:wordWrap/>
        <w:overflowPunct/>
        <w:topLinePunct w:val="0"/>
        <w:autoSpaceDE/>
        <w:autoSpaceDN/>
        <w:bidi w:val="0"/>
        <w:adjustRightInd/>
        <w:snapToGrid w:val="0"/>
        <w:spacing w:after="0" w:line="560" w:lineRule="exact"/>
        <w:ind w:firstLine="640" w:firstLineChars="200"/>
        <w:textAlignment w:val="auto"/>
        <w:rPr>
          <w:rFonts w:hint="eastAsia" w:eastAsia="仿宋_GB2312"/>
          <w:color w:val="auto"/>
          <w:lang w:eastAsia="zh-CN"/>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2</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支持在电池包拆解过程中，对壳体损伤、结构件变形</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缺失、连接件松动</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错位、密封失效、绝缘材料破损等不少于</w:t>
      </w:r>
      <w:r>
        <w:rPr>
          <w:rFonts w:ascii="Times New Roman" w:hAnsi="Times New Roman" w:eastAsia="仿宋_GB2312"/>
          <w:color w:val="auto"/>
          <w:sz w:val="32"/>
          <w:szCs w:val="32"/>
          <w:lang w:bidi="ar"/>
        </w:rPr>
        <w:t>8</w:t>
      </w:r>
      <w:r>
        <w:rPr>
          <w:rFonts w:hint="eastAsia" w:ascii="Times New Roman" w:hAnsi="Times New Roman" w:eastAsia="仿宋_GB2312" w:cs="仿宋_GB2312"/>
          <w:color w:val="auto"/>
          <w:sz w:val="32"/>
          <w:szCs w:val="32"/>
          <w:lang w:bidi="ar"/>
        </w:rPr>
        <w:t>类电池包层级装配与结构缺陷进行自动识别与定位</w:t>
      </w:r>
      <w:r>
        <w:rPr>
          <w:rFonts w:hint="eastAsia" w:ascii="Times New Roman" w:hAnsi="Times New Roman" w:eastAsia="仿宋_GB2312" w:cs="仿宋_GB2312"/>
          <w:color w:val="auto"/>
          <w:sz w:val="32"/>
          <w:szCs w:val="32"/>
          <w:lang w:eastAsia="zh-CN" w:bidi="ar"/>
        </w:rPr>
        <w:t>；</w:t>
      </w:r>
    </w:p>
    <w:p w14:paraId="1791AD6C">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hint="eastAsia" w:eastAsia="仿宋_GB2312"/>
          <w:color w:val="auto"/>
          <w:lang w:eastAsia="zh-CN"/>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3</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支持对拆解后电芯外观的鼓胀、凹陷、弯曲变形、褶皱、划伤、裂纹、穿孔、腐蚀斑点、电解液泄漏残留及极柱损伤等不少于</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类缺陷进行自动识别</w:t>
      </w:r>
      <w:r>
        <w:rPr>
          <w:rFonts w:hint="eastAsia" w:ascii="Times New Roman" w:hAnsi="Times New Roman" w:eastAsia="仿宋_GB2312" w:cs="仿宋_GB2312"/>
          <w:color w:val="auto"/>
          <w:sz w:val="32"/>
          <w:szCs w:val="32"/>
          <w:lang w:eastAsia="zh-CN" w:bidi="ar"/>
        </w:rPr>
        <w:t>。</w:t>
      </w:r>
    </w:p>
    <w:p w14:paraId="5FF87F2C">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pacing w:after="0" w:line="560" w:lineRule="exact"/>
        <w:ind w:firstLine="640" w:firstLineChars="200"/>
        <w:textAlignment w:val="auto"/>
        <w:rPr>
          <w:color w:val="auto"/>
        </w:rPr>
      </w:pPr>
      <w:r>
        <w:rPr>
          <w:rFonts w:hint="default" w:ascii="Times New Roman" w:hAnsi="Times New Roman" w:eastAsia="仿宋_GB2312" w:cs="仿宋_GB2312"/>
          <w:color w:val="auto"/>
          <w:sz w:val="32"/>
          <w:szCs w:val="32"/>
          <w:lang w:val="en" w:bidi="ar"/>
        </w:rPr>
        <w:t>3</w:t>
      </w:r>
      <w:r>
        <w:rPr>
          <w:rFonts w:hint="eastAsia" w:ascii="Times New Roman" w:hAnsi="Times New Roman" w:eastAsia="仿宋_GB2312" w:cs="仿宋_GB2312"/>
          <w:color w:val="auto"/>
          <w:sz w:val="32"/>
          <w:szCs w:val="32"/>
          <w:lang w:val="en" w:eastAsia="zh-CN" w:bidi="ar"/>
        </w:rPr>
        <w:t>.</w:t>
      </w:r>
      <w:r>
        <w:rPr>
          <w:rFonts w:hint="eastAsia" w:ascii="Times New Roman" w:hAnsi="Times New Roman" w:eastAsia="仿宋_GB2312" w:cs="仿宋_GB2312"/>
          <w:color w:val="auto"/>
          <w:sz w:val="32"/>
          <w:szCs w:val="32"/>
          <w:lang w:bidi="ar"/>
        </w:rPr>
        <w:t>成果产出：</w:t>
      </w:r>
    </w:p>
    <w:p w14:paraId="16D196F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1</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申请发明专利≥</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项，实用新型专利≥</w:t>
      </w:r>
      <w:r>
        <w:rPr>
          <w:rFonts w:hint="default" w:ascii="Times New Roman" w:hAnsi="Times New Roman" w:eastAsia="仿宋_GB2312" w:cs="仿宋_GB2312"/>
          <w:color w:val="auto"/>
          <w:sz w:val="32"/>
          <w:szCs w:val="32"/>
          <w:lang w:val="en" w:bidi="ar"/>
        </w:rPr>
        <w:t>5</w:t>
      </w:r>
      <w:r>
        <w:rPr>
          <w:rFonts w:hint="eastAsia" w:ascii="Times New Roman" w:hAnsi="Times New Roman" w:eastAsia="仿宋_GB2312" w:cs="仿宋_GB2312"/>
          <w:color w:val="auto"/>
          <w:sz w:val="32"/>
          <w:szCs w:val="32"/>
          <w:lang w:bidi="ar"/>
        </w:rPr>
        <w:t>项；</w:t>
      </w:r>
    </w:p>
    <w:p w14:paraId="72E62C1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2</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发表高水平论文≥</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篇（</w:t>
      </w:r>
      <w:r>
        <w:rPr>
          <w:rFonts w:ascii="Times New Roman" w:hAnsi="Times New Roman" w:eastAsia="仿宋_GB2312"/>
          <w:color w:val="auto"/>
          <w:sz w:val="32"/>
          <w:szCs w:val="32"/>
          <w:lang w:bidi="ar"/>
        </w:rPr>
        <w:t>SCI/EI</w:t>
      </w:r>
      <w:r>
        <w:rPr>
          <w:rFonts w:hint="eastAsia" w:ascii="Times New Roman" w:hAnsi="Times New Roman" w:eastAsia="仿宋_GB2312" w:cs="仿宋_GB2312"/>
          <w:color w:val="auto"/>
          <w:sz w:val="32"/>
          <w:szCs w:val="32"/>
          <w:lang w:bidi="ar"/>
        </w:rPr>
        <w:t>）；</w:t>
      </w:r>
    </w:p>
    <w:p w14:paraId="6878D3D0">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3</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形成《智能拆解系统操作与维护指导书》</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份；</w:t>
      </w:r>
    </w:p>
    <w:p w14:paraId="7E875CE6">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4</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完成电池包智能拆解相关的核心算法库（含缺陷识别大模型、路径规划、力控策略等）、结构化缺陷数据集（覆盖≥</w:t>
      </w:r>
      <w:r>
        <w:rPr>
          <w:rFonts w:ascii="Times New Roman" w:hAnsi="Times New Roman" w:eastAsia="仿宋_GB2312"/>
          <w:color w:val="auto"/>
          <w:sz w:val="32"/>
          <w:szCs w:val="32"/>
          <w:lang w:bidi="ar"/>
        </w:rPr>
        <w:t xml:space="preserve">10 </w:t>
      </w:r>
      <w:r>
        <w:rPr>
          <w:rFonts w:hint="eastAsia" w:ascii="Times New Roman" w:hAnsi="Times New Roman" w:eastAsia="仿宋_GB2312" w:cs="仿宋_GB2312"/>
          <w:color w:val="auto"/>
          <w:sz w:val="32"/>
          <w:szCs w:val="32"/>
          <w:lang w:bidi="ar"/>
        </w:rPr>
        <w:t>类电芯外观缺陷与≥</w:t>
      </w:r>
      <w:r>
        <w:rPr>
          <w:rFonts w:ascii="Times New Roman" w:hAnsi="Times New Roman" w:eastAsia="仿宋_GB2312"/>
          <w:color w:val="auto"/>
          <w:sz w:val="32"/>
          <w:szCs w:val="32"/>
          <w:lang w:bidi="ar"/>
        </w:rPr>
        <w:t>8</w:t>
      </w:r>
      <w:r>
        <w:rPr>
          <w:rFonts w:hint="eastAsia" w:ascii="Times New Roman" w:hAnsi="Times New Roman" w:eastAsia="仿宋_GB2312" w:cs="仿宋_GB2312"/>
          <w:color w:val="auto"/>
          <w:sz w:val="32"/>
          <w:szCs w:val="32"/>
          <w:lang w:bidi="ar"/>
        </w:rPr>
        <w:t>类电池包结构缺陷，样本量≥</w:t>
      </w:r>
      <w:r>
        <w:rPr>
          <w:rFonts w:ascii="Times New Roman" w:hAnsi="Times New Roman" w:eastAsia="仿宋_GB2312"/>
          <w:color w:val="auto"/>
          <w:sz w:val="32"/>
          <w:szCs w:val="32"/>
          <w:lang w:bidi="ar"/>
        </w:rPr>
        <w:t>10000</w:t>
      </w:r>
      <w:r>
        <w:rPr>
          <w:rFonts w:hint="eastAsia" w:ascii="Times New Roman" w:hAnsi="Times New Roman" w:eastAsia="仿宋_GB2312" w:cs="仿宋_GB2312"/>
          <w:color w:val="auto"/>
          <w:sz w:val="32"/>
          <w:szCs w:val="32"/>
          <w:lang w:bidi="ar"/>
        </w:rPr>
        <w:t>张）</w:t>
      </w:r>
      <w:r>
        <w:rPr>
          <w:rFonts w:ascii="Times New Roman" w:hAnsi="Times New Roman" w:eastAsia="仿宋_GB2312"/>
          <w:color w:val="auto"/>
          <w:sz w:val="32"/>
          <w:szCs w:val="32"/>
          <w:lang w:bidi="ar"/>
        </w:rPr>
        <w:t>;</w:t>
      </w:r>
    </w:p>
    <w:p w14:paraId="0D958BB8">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5</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登记智能拆解控制系统、缺陷识别平台等相关软件著作权</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w:t>
      </w:r>
      <w:r>
        <w:rPr>
          <w:rFonts w:hint="default" w:ascii="Times New Roman" w:hAnsi="Times New Roman" w:eastAsia="仿宋_GB2312" w:cs="仿宋_GB2312"/>
          <w:color w:val="auto"/>
          <w:sz w:val="32"/>
          <w:szCs w:val="32"/>
          <w:lang w:val="en" w:bidi="ar"/>
        </w:rPr>
        <w:t>8</w:t>
      </w:r>
      <w:r>
        <w:rPr>
          <w:rFonts w:hint="eastAsia" w:ascii="Times New Roman" w:hAnsi="Times New Roman" w:eastAsia="仿宋_GB2312" w:cs="仿宋_GB2312"/>
          <w:color w:val="auto"/>
          <w:sz w:val="32"/>
          <w:szCs w:val="32"/>
          <w:lang w:bidi="ar"/>
        </w:rPr>
        <w:t>项。</w:t>
      </w:r>
    </w:p>
    <w:p w14:paraId="6719050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pacing w:after="0" w:line="560" w:lineRule="exact"/>
        <w:ind w:firstLine="640" w:firstLineChars="200"/>
        <w:textAlignment w:val="auto"/>
        <w:rPr>
          <w:color w:val="auto"/>
        </w:rPr>
      </w:pPr>
      <w:r>
        <w:rPr>
          <w:rFonts w:hint="default" w:ascii="Times New Roman" w:hAnsi="Times New Roman" w:eastAsia="仿宋_GB2312" w:cs="仿宋_GB2312"/>
          <w:color w:val="auto"/>
          <w:sz w:val="32"/>
          <w:szCs w:val="32"/>
          <w:lang w:val="en" w:bidi="ar"/>
        </w:rPr>
        <w:t>4.</w:t>
      </w:r>
      <w:r>
        <w:rPr>
          <w:rFonts w:hint="eastAsia" w:ascii="Times New Roman" w:hAnsi="Times New Roman" w:eastAsia="仿宋_GB2312" w:cs="仿宋_GB2312"/>
          <w:color w:val="auto"/>
          <w:sz w:val="32"/>
          <w:szCs w:val="32"/>
          <w:lang w:bidi="ar"/>
        </w:rPr>
        <w:t>示范与应用：</w:t>
      </w:r>
    </w:p>
    <w:p w14:paraId="1B098D13">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hint="eastAsia" w:eastAsia="仿宋_GB2312"/>
          <w:color w:val="auto"/>
          <w:lang w:eastAsia="zh-CN"/>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1</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建立</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套动力电池包智能拆解与缺陷识别示范平台，集成自动化拆解装备、多模态感知系统、</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决策模块与安全防护体系，年处理能力</w:t>
      </w:r>
      <w:r>
        <w:rPr>
          <w:rFonts w:ascii="Times New Roman" w:hAnsi="Times New Roman" w:eastAsia="仿宋_GB2312"/>
          <w:color w:val="auto"/>
          <w:sz w:val="32"/>
          <w:szCs w:val="32"/>
          <w:lang w:bidi="ar"/>
        </w:rPr>
        <w:t xml:space="preserve"> </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 xml:space="preserve">3000 </w:t>
      </w:r>
      <w:r>
        <w:rPr>
          <w:rFonts w:hint="eastAsia" w:ascii="Times New Roman" w:hAnsi="Times New Roman" w:eastAsia="仿宋_GB2312" w:cs="仿宋_GB2312"/>
          <w:color w:val="auto"/>
          <w:sz w:val="32"/>
          <w:szCs w:val="32"/>
          <w:lang w:bidi="ar"/>
        </w:rPr>
        <w:t>件电池包</w:t>
      </w:r>
      <w:r>
        <w:rPr>
          <w:rFonts w:hint="eastAsia" w:ascii="Times New Roman" w:hAnsi="Times New Roman" w:eastAsia="仿宋_GB2312" w:cs="仿宋_GB2312"/>
          <w:color w:val="auto"/>
          <w:sz w:val="32"/>
          <w:szCs w:val="32"/>
          <w:lang w:eastAsia="zh-CN" w:bidi="ar"/>
        </w:rPr>
        <w:t>；</w:t>
      </w:r>
    </w:p>
    <w:p w14:paraId="31721CD5">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hint="eastAsia" w:eastAsia="仿宋_GB2312"/>
          <w:color w:val="auto"/>
          <w:lang w:eastAsia="zh-CN"/>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2</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验证在研发验证环节效率提升≥</w:t>
      </w:r>
      <w:r>
        <w:rPr>
          <w:rFonts w:ascii="Times New Roman" w:hAnsi="Times New Roman" w:eastAsia="仿宋_GB2312"/>
          <w:color w:val="auto"/>
          <w:sz w:val="32"/>
          <w:szCs w:val="32"/>
          <w:lang w:bidi="ar"/>
        </w:rPr>
        <w:t>50%</w:t>
      </w:r>
      <w:r>
        <w:rPr>
          <w:rFonts w:hint="eastAsia" w:ascii="Times New Roman" w:hAnsi="Times New Roman" w:eastAsia="仿宋_GB2312" w:cs="仿宋_GB2312"/>
          <w:color w:val="auto"/>
          <w:sz w:val="32"/>
          <w:szCs w:val="32"/>
          <w:lang w:bidi="ar"/>
        </w:rPr>
        <w:t>，在后市场拆解环节材料回收率提升≥</w:t>
      </w:r>
      <w:r>
        <w:rPr>
          <w:rFonts w:ascii="Times New Roman" w:hAnsi="Times New Roman" w:eastAsia="仿宋_GB2312"/>
          <w:color w:val="auto"/>
          <w:sz w:val="32"/>
          <w:szCs w:val="32"/>
          <w:lang w:bidi="ar"/>
        </w:rPr>
        <w:t>50%</w:t>
      </w:r>
      <w:r>
        <w:rPr>
          <w:rFonts w:hint="eastAsia" w:ascii="Times New Roman" w:hAnsi="Times New Roman" w:eastAsia="仿宋_GB2312"/>
          <w:color w:val="auto"/>
          <w:sz w:val="32"/>
          <w:szCs w:val="32"/>
          <w:lang w:eastAsia="zh-CN" w:bidi="ar"/>
        </w:rPr>
        <w:t>。</w:t>
      </w:r>
    </w:p>
    <w:p w14:paraId="0AE18399">
      <w:pPr>
        <w:tabs>
          <w:tab w:val="center" w:pos="4153"/>
          <w:tab w:val="right" w:pos="8306"/>
        </w:tabs>
        <w:autoSpaceDE w:val="0"/>
        <w:autoSpaceDN w:val="0"/>
        <w:adjustRightInd w:val="0"/>
        <w:spacing w:after="0" w:line="560" w:lineRule="exact"/>
        <w:ind w:firstLine="640" w:firstLineChars="200"/>
        <w:rPr>
          <w:rFonts w:eastAsia="仿宋"/>
          <w:color w:val="auto"/>
          <w:lang w:val="zh-CN"/>
        </w:rPr>
      </w:pPr>
      <w:r>
        <w:rPr>
          <w:rFonts w:hint="eastAsia" w:ascii="Times New Roman" w:hAnsi="Times New Roman" w:eastAsia="楷体_GB2312" w:cs="楷体_GB2312"/>
          <w:color w:val="auto"/>
          <w:sz w:val="32"/>
          <w:szCs w:val="32"/>
          <w:lang w:val="zh-CN" w:bidi="ar"/>
        </w:rPr>
        <w:t>实施期限：</w:t>
      </w:r>
      <w:r>
        <w:rPr>
          <w:rFonts w:ascii="Times New Roman" w:hAnsi="Times New Roman" w:eastAsia="仿宋"/>
          <w:color w:val="auto"/>
          <w:sz w:val="32"/>
          <w:szCs w:val="32"/>
          <w:lang w:bidi="ar"/>
        </w:rPr>
        <w:t>2</w:t>
      </w:r>
      <w:r>
        <w:rPr>
          <w:rFonts w:hint="eastAsia" w:ascii="Times New Roman" w:hAnsi="Times New Roman" w:eastAsia="仿宋_GB2312" w:cs="仿宋_GB2312"/>
          <w:color w:val="auto"/>
          <w:sz w:val="32"/>
          <w:szCs w:val="32"/>
          <w:lang w:val="zh-CN" w:bidi="ar"/>
        </w:rPr>
        <w:t>年</w:t>
      </w:r>
    </w:p>
    <w:p w14:paraId="0273258B">
      <w:pPr>
        <w:tabs>
          <w:tab w:val="center" w:pos="4153"/>
          <w:tab w:val="right" w:pos="8306"/>
        </w:tabs>
        <w:autoSpaceDE w:val="0"/>
        <w:autoSpaceDN w:val="0"/>
        <w:adjustRightInd w:val="0"/>
        <w:spacing w:after="0" w:line="560" w:lineRule="exact"/>
        <w:ind w:firstLine="640" w:firstLineChars="200"/>
        <w:rPr>
          <w:color w:val="auto"/>
          <w:kern w:val="0"/>
          <w:lang w:val="zh-CN"/>
        </w:rPr>
      </w:pPr>
      <w:r>
        <w:rPr>
          <w:rFonts w:hint="eastAsia" w:ascii="Times New Roman" w:hAnsi="Times New Roman" w:eastAsia="楷体_GB2312" w:cs="楷体_GB2312"/>
          <w:color w:val="auto"/>
          <w:sz w:val="32"/>
          <w:szCs w:val="32"/>
          <w:lang w:val="zh-CN" w:bidi="ar"/>
        </w:rPr>
        <w:t>揭榜金额：</w:t>
      </w:r>
      <w:r>
        <w:rPr>
          <w:rFonts w:ascii="Times New Roman" w:hAnsi="Times New Roman" w:eastAsia="仿宋"/>
          <w:color w:val="auto"/>
          <w:sz w:val="32"/>
          <w:szCs w:val="32"/>
          <w:lang w:bidi="ar"/>
        </w:rPr>
        <w:t>1300</w:t>
      </w:r>
      <w:r>
        <w:rPr>
          <w:rFonts w:hint="eastAsia" w:ascii="Times New Roman" w:hAnsi="Times New Roman" w:eastAsia="仿宋_GB2312" w:cs="仿宋_GB2312"/>
          <w:color w:val="auto"/>
          <w:sz w:val="32"/>
          <w:szCs w:val="32"/>
          <w:lang w:val="zh-CN" w:bidi="ar"/>
        </w:rPr>
        <w:t>万元</w:t>
      </w:r>
    </w:p>
    <w:p w14:paraId="4D06D61E">
      <w:pPr>
        <w:tabs>
          <w:tab w:val="center" w:pos="4153"/>
          <w:tab w:val="right" w:pos="8306"/>
        </w:tabs>
        <w:autoSpaceDE w:val="0"/>
        <w:autoSpaceDN w:val="0"/>
        <w:adjustRightInd w:val="0"/>
        <w:spacing w:after="0" w:line="560" w:lineRule="exact"/>
        <w:ind w:firstLine="640" w:firstLineChars="200"/>
        <w:rPr>
          <w:color w:val="auto"/>
        </w:rPr>
      </w:pPr>
      <w:r>
        <w:rPr>
          <w:rFonts w:hint="eastAsia" w:ascii="Times New Roman" w:hAnsi="Times New Roman" w:eastAsia="楷体_GB2312" w:cs="楷体_GB2312"/>
          <w:color w:val="auto"/>
          <w:sz w:val="32"/>
          <w:szCs w:val="32"/>
          <w:lang w:val="zh-CN" w:bidi="ar"/>
        </w:rPr>
        <w:t>项目专员：</w:t>
      </w:r>
      <w:r>
        <w:rPr>
          <w:rFonts w:hint="eastAsia" w:ascii="Times New Roman" w:hAnsi="Times New Roman" w:eastAsia="仿宋_GB2312" w:cs="仿宋_GB2312"/>
          <w:color w:val="auto"/>
          <w:sz w:val="32"/>
          <w:szCs w:val="32"/>
          <w:lang w:bidi="ar"/>
        </w:rPr>
        <w:t>刘泽伟，电话：</w:t>
      </w:r>
      <w:r>
        <w:rPr>
          <w:rFonts w:ascii="Times New Roman" w:hAnsi="Times New Roman" w:eastAsia="仿宋_GB2312"/>
          <w:color w:val="auto"/>
          <w:sz w:val="32"/>
          <w:szCs w:val="32"/>
          <w:lang w:bidi="ar"/>
        </w:rPr>
        <w:t>18811365006</w:t>
      </w:r>
    </w:p>
    <w:p w14:paraId="3097EB0D">
      <w:pPr>
        <w:pStyle w:val="7"/>
        <w:spacing w:before="0" w:beforeAutospacing="0" w:after="0" w:afterAutospacing="0" w:line="560" w:lineRule="exact"/>
        <w:ind w:firstLine="640" w:firstLineChars="200"/>
        <w:jc w:val="both"/>
        <w:rPr>
          <w:rFonts w:eastAsia="仿宋_GB2312"/>
          <w:color w:val="auto"/>
        </w:rPr>
      </w:pPr>
      <w:r>
        <w:rPr>
          <w:rFonts w:hint="eastAsia" w:ascii="Times New Roman" w:hAnsi="Times New Roman" w:eastAsia="楷体_GB2312" w:cs="楷体_GB2312"/>
          <w:color w:val="auto"/>
          <w:kern w:val="2"/>
          <w:sz w:val="32"/>
          <w:szCs w:val="32"/>
          <w:lang w:val="zh-CN" w:bidi="ar"/>
        </w:rPr>
        <w:t>需求企业：</w:t>
      </w:r>
      <w:r>
        <w:rPr>
          <w:rFonts w:hint="eastAsia" w:ascii="Times New Roman" w:hAnsi="Times New Roman" w:eastAsia="仿宋_GB2312" w:cs="仿宋_GB2312"/>
          <w:color w:val="auto"/>
          <w:kern w:val="2"/>
          <w:sz w:val="32"/>
          <w:szCs w:val="32"/>
          <w:lang w:bidi="ar"/>
        </w:rPr>
        <w:t>宜宾创能测试分析技术服务有限公司</w:t>
      </w:r>
    </w:p>
    <w:p w14:paraId="1B632969">
      <w:pPr>
        <w:tabs>
          <w:tab w:val="center" w:pos="4153"/>
          <w:tab w:val="right" w:pos="8306"/>
        </w:tabs>
        <w:snapToGrid w:val="0"/>
        <w:spacing w:after="0" w:line="560" w:lineRule="exact"/>
        <w:rPr>
          <w:rFonts w:eastAsia="黑体"/>
          <w:color w:val="auto"/>
          <w:szCs w:val="21"/>
        </w:rPr>
      </w:pPr>
    </w:p>
    <w:p w14:paraId="05A03E14">
      <w:pPr>
        <w:pStyle w:val="7"/>
        <w:spacing w:before="0" w:beforeAutospacing="0" w:after="120" w:afterAutospacing="0"/>
        <w:jc w:val="both"/>
        <w:rPr>
          <w:color w:val="auto"/>
        </w:rPr>
      </w:pPr>
      <w:r>
        <w:rPr>
          <w:rFonts w:ascii="Times New Roman" w:hAnsi="Times New Roman"/>
          <w:color w:val="auto"/>
          <w:kern w:val="2"/>
          <w:sz w:val="32"/>
          <w:szCs w:val="32"/>
          <w:lang w:bidi="ar"/>
        </w:rPr>
        <w:br w:type="page"/>
      </w:r>
    </w:p>
    <w:p w14:paraId="2C52C3C0">
      <w:pPr>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项目五：</w:t>
      </w:r>
    </w:p>
    <w:p w14:paraId="6F451F9A">
      <w:pPr>
        <w:tabs>
          <w:tab w:val="center" w:pos="4153"/>
          <w:tab w:val="right" w:pos="8306"/>
        </w:tabs>
        <w:snapToGrid w:val="0"/>
        <w:spacing w:after="0" w:line="560" w:lineRule="exact"/>
        <w:ind w:firstLine="640" w:firstLineChars="200"/>
        <w:rPr>
          <w:rFonts w:eastAsia="黑体"/>
          <w:color w:val="auto"/>
          <w:spacing w:val="-6"/>
          <w:szCs w:val="21"/>
        </w:rPr>
      </w:pPr>
      <w:r>
        <w:rPr>
          <w:rFonts w:hint="eastAsia" w:ascii="Times New Roman" w:hAnsi="Times New Roman" w:eastAsia="黑体" w:cs="黑体"/>
          <w:color w:val="auto"/>
          <w:sz w:val="32"/>
          <w:szCs w:val="21"/>
          <w:lang w:bidi="ar"/>
        </w:rPr>
        <w:t>项目名称：</w:t>
      </w:r>
      <w:r>
        <w:rPr>
          <w:rFonts w:hint="eastAsia" w:ascii="Times New Roman" w:hAnsi="Times New Roman" w:eastAsia="黑体" w:cs="黑体"/>
          <w:color w:val="auto"/>
          <w:spacing w:val="-6"/>
          <w:sz w:val="32"/>
          <w:szCs w:val="21"/>
          <w:lang w:bidi="ar"/>
        </w:rPr>
        <w:t>大功率器件用氮化硅基板技术开发</w:t>
      </w:r>
    </w:p>
    <w:p w14:paraId="2372B5CB">
      <w:pPr>
        <w:tabs>
          <w:tab w:val="center" w:pos="4153"/>
          <w:tab w:val="right" w:pos="8306"/>
        </w:tabs>
        <w:snapToGrid w:val="0"/>
        <w:spacing w:after="0" w:line="560" w:lineRule="exact"/>
        <w:ind w:firstLine="640" w:firstLineChars="200"/>
        <w:rPr>
          <w:rFonts w:hint="eastAsia" w:ascii="Times New Roman" w:hAnsi="Times New Roman" w:eastAsia="仿宋_GB2312" w:cs="仿宋_GB2312"/>
          <w:color w:val="auto"/>
          <w:sz w:val="32"/>
          <w:szCs w:val="32"/>
          <w:lang w:bidi="ar"/>
        </w:rPr>
      </w:pPr>
      <w:r>
        <w:rPr>
          <w:rFonts w:hint="eastAsia" w:ascii="Times New Roman" w:hAnsi="Times New Roman" w:eastAsia="楷体_GB2312" w:cs="楷体_GB2312"/>
          <w:color w:val="auto"/>
          <w:sz w:val="32"/>
          <w:szCs w:val="32"/>
          <w:lang w:bidi="ar"/>
        </w:rPr>
        <w:t>需求目标</w:t>
      </w:r>
      <w:r>
        <w:rPr>
          <w:rFonts w:hint="eastAsia" w:ascii="Times New Roman" w:hAnsi="Times New Roman" w:eastAsia="仿宋_GB2312" w:cs="仿宋_GB2312"/>
          <w:color w:val="auto"/>
          <w:sz w:val="32"/>
          <w:szCs w:val="32"/>
          <w:lang w:bidi="ar"/>
        </w:rPr>
        <w:t>：</w:t>
      </w:r>
    </w:p>
    <w:p w14:paraId="16458A88">
      <w:pPr>
        <w:tabs>
          <w:tab w:val="center" w:pos="4153"/>
          <w:tab w:val="right" w:pos="8306"/>
        </w:tabs>
        <w:snapToGrid w:val="0"/>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氮化硅基板作为半导体第三代封装关键核心材料，凭借高热导率、高抗弯强度及优异化学稳定性，成为高端电子器件不可或缺的核心组件。当前国内技术受制于国外垄断，亟需突破“卡脖子”问题。本项目旨在解决大功率器件用高热导率、高抗弯强度氮化硅基板产品从实验室转化到实现量产的技术，突破超大尺寸厚膜一次流延成型、低灰分高压烧结等关键技术。实现国产化替代，完成量产导入，打破国外技术壁垒。</w:t>
      </w:r>
    </w:p>
    <w:p w14:paraId="28E3FEBF">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考核指标</w:t>
      </w:r>
      <w:r>
        <w:rPr>
          <w:rFonts w:hint="eastAsia" w:ascii="Times New Roman" w:hAnsi="Times New Roman" w:eastAsia="仿宋_GB2312" w:cs="仿宋_GB2312"/>
          <w:color w:val="auto"/>
          <w:sz w:val="32"/>
          <w:szCs w:val="32"/>
          <w:lang w:bidi="ar"/>
        </w:rPr>
        <w:t>：</w:t>
      </w:r>
    </w:p>
    <w:p w14:paraId="05DF2420">
      <w:pPr>
        <w:tabs>
          <w:tab w:val="center" w:pos="4153"/>
          <w:tab w:val="right" w:pos="8306"/>
        </w:tabs>
        <w:snapToGrid w:val="0"/>
        <w:spacing w:after="0" w:line="560" w:lineRule="exact"/>
        <w:ind w:firstLine="640" w:firstLineChars="200"/>
        <w:rPr>
          <w:rFonts w:ascii="Times New Roman" w:hAnsi="Times New Roman" w:eastAsia="仿宋_GB2312" w:cs="仿宋_GB2312"/>
          <w:color w:val="auto"/>
          <w:sz w:val="32"/>
          <w:szCs w:val="32"/>
          <w:lang w:bidi="ar"/>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．性能指标：190.5*138*0.32mm标准板，热导率≥</w:t>
      </w:r>
      <w:r>
        <w:rPr>
          <w:rFonts w:ascii="Times New Roman" w:hAnsi="Times New Roman" w:eastAsia="仿宋_GB2312"/>
          <w:color w:val="auto"/>
          <w:sz w:val="32"/>
          <w:szCs w:val="32"/>
          <w:lang w:bidi="ar"/>
        </w:rPr>
        <w:t>90W/mK</w:t>
      </w:r>
      <w:r>
        <w:rPr>
          <w:rFonts w:hint="eastAsia" w:ascii="Times New Roman" w:hAnsi="Times New Roman" w:eastAsia="仿宋_GB2312" w:cs="仿宋_GB2312"/>
          <w:color w:val="auto"/>
          <w:sz w:val="32"/>
          <w:szCs w:val="32"/>
          <w:lang w:bidi="ar"/>
        </w:rPr>
        <w:t>、抗弯强度≥</w:t>
      </w:r>
      <w:r>
        <w:rPr>
          <w:rFonts w:ascii="Times New Roman" w:hAnsi="Times New Roman" w:eastAsia="仿宋_GB2312"/>
          <w:color w:val="auto"/>
          <w:sz w:val="32"/>
          <w:szCs w:val="32"/>
          <w:lang w:bidi="ar"/>
        </w:rPr>
        <w:t>800Mpa</w:t>
      </w:r>
      <w:r>
        <w:rPr>
          <w:rFonts w:hint="eastAsia" w:ascii="Times New Roman" w:hAnsi="Times New Roman" w:eastAsia="仿宋_GB2312" w:cs="仿宋_GB2312"/>
          <w:color w:val="auto"/>
          <w:sz w:val="32"/>
          <w:szCs w:val="32"/>
          <w:lang w:bidi="ar"/>
        </w:rPr>
        <w:t>、密度≥</w:t>
      </w:r>
      <w:r>
        <w:rPr>
          <w:rFonts w:ascii="Times New Roman" w:hAnsi="Times New Roman" w:eastAsia="仿宋_GB2312"/>
          <w:color w:val="auto"/>
          <w:sz w:val="32"/>
          <w:szCs w:val="32"/>
          <w:lang w:bidi="ar"/>
        </w:rPr>
        <w:t>3.2</w:t>
      </w:r>
      <w:r>
        <w:rPr>
          <w:rFonts w:ascii="Times New Roman" w:hAnsi="Times New Roman" w:eastAsia="仿宋"/>
          <w:color w:val="auto"/>
          <w:sz w:val="32"/>
          <w:szCs w:val="32"/>
          <w:lang w:bidi="ar"/>
        </w:rPr>
        <w:t xml:space="preserve"> g/cm</w:t>
      </w:r>
      <w:r>
        <w:rPr>
          <w:rFonts w:ascii="Times New Roman" w:hAnsi="Times New Roman" w:eastAsia="仿宋"/>
          <w:color w:val="auto"/>
          <w:sz w:val="32"/>
          <w:szCs w:val="32"/>
          <w:vertAlign w:val="superscript"/>
          <w:lang w:bidi="ar"/>
        </w:rPr>
        <w:t>3</w:t>
      </w:r>
      <w:r>
        <w:rPr>
          <w:rFonts w:hint="eastAsia" w:ascii="Times New Roman" w:hAnsi="Times New Roman" w:eastAsia="仿宋_GB2312" w:cs="仿宋_GB2312"/>
          <w:color w:val="auto"/>
          <w:sz w:val="32"/>
          <w:szCs w:val="32"/>
          <w:lang w:bidi="ar"/>
        </w:rPr>
        <w:t>、击穿强度≥30KV/mm。</w:t>
      </w:r>
    </w:p>
    <w:p w14:paraId="2FC84D76">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 xml:space="preserve">2. </w:t>
      </w:r>
      <w:r>
        <w:rPr>
          <w:rFonts w:hint="eastAsia" w:ascii="Times New Roman" w:hAnsi="Times New Roman" w:eastAsia="仿宋_GB2312" w:cs="仿宋_GB2312"/>
          <w:color w:val="auto"/>
          <w:sz w:val="32"/>
          <w:szCs w:val="32"/>
          <w:lang w:bidi="ar"/>
        </w:rPr>
        <w:t>发表论文≥</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篇，申请发明专利≥</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项，编制研究报告≥</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份。</w:t>
      </w:r>
    </w:p>
    <w:p w14:paraId="431F9568">
      <w:pPr>
        <w:tabs>
          <w:tab w:val="center" w:pos="4153"/>
          <w:tab w:val="right" w:pos="8306"/>
        </w:tabs>
        <w:snapToGrid w:val="0"/>
        <w:spacing w:after="0" w:line="560" w:lineRule="exact"/>
        <w:ind w:firstLine="640" w:firstLineChars="200"/>
        <w:rPr>
          <w:color w:val="auto"/>
        </w:rPr>
      </w:pPr>
      <w:r>
        <w:rPr>
          <w:rFonts w:ascii="Times New Roman" w:hAnsi="Times New Roman" w:eastAsia="仿宋_GB2312"/>
          <w:color w:val="auto"/>
          <w:sz w:val="32"/>
          <w:szCs w:val="32"/>
          <w:lang w:bidi="ar"/>
        </w:rPr>
        <w:t xml:space="preserve">3. </w:t>
      </w:r>
      <w:r>
        <w:rPr>
          <w:rFonts w:hint="eastAsia" w:ascii="Times New Roman" w:hAnsi="Times New Roman" w:eastAsia="仿宋_GB2312" w:cs="仿宋_GB2312"/>
          <w:color w:val="auto"/>
          <w:sz w:val="32"/>
          <w:szCs w:val="32"/>
          <w:lang w:bidi="ar"/>
        </w:rPr>
        <w:t>量产后实现销售收入</w:t>
      </w:r>
      <w:r>
        <w:rPr>
          <w:rFonts w:ascii="Times New Roman" w:hAnsi="Times New Roman" w:eastAsia="仿宋_GB2312"/>
          <w:color w:val="auto"/>
          <w:sz w:val="32"/>
          <w:szCs w:val="32"/>
          <w:lang w:bidi="ar"/>
        </w:rPr>
        <w:t>200</w:t>
      </w:r>
      <w:r>
        <w:rPr>
          <w:rFonts w:hint="eastAsia" w:ascii="Times New Roman" w:hAnsi="Times New Roman" w:eastAsia="仿宋_GB2312" w:cs="仿宋_GB2312"/>
          <w:color w:val="auto"/>
          <w:sz w:val="32"/>
          <w:szCs w:val="32"/>
          <w:lang w:bidi="ar"/>
        </w:rPr>
        <w:t>万元。</w:t>
      </w:r>
    </w:p>
    <w:p w14:paraId="684CDFBF">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实施期限</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年</w:t>
      </w:r>
    </w:p>
    <w:p w14:paraId="555E064A">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揭榜金额</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600</w:t>
      </w:r>
      <w:r>
        <w:rPr>
          <w:rFonts w:hint="eastAsia" w:ascii="Times New Roman" w:hAnsi="Times New Roman" w:eastAsia="仿宋_GB2312" w:cs="仿宋_GB2312"/>
          <w:color w:val="auto"/>
          <w:sz w:val="32"/>
          <w:szCs w:val="32"/>
          <w:lang w:bidi="ar"/>
        </w:rPr>
        <w:t>万元</w:t>
      </w:r>
    </w:p>
    <w:p w14:paraId="7D65603E">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项目专员</w:t>
      </w:r>
      <w:r>
        <w:rPr>
          <w:rFonts w:hint="eastAsia" w:ascii="Times New Roman" w:hAnsi="Times New Roman" w:eastAsia="仿宋_GB2312" w:cs="仿宋_GB2312"/>
          <w:color w:val="auto"/>
          <w:sz w:val="32"/>
          <w:szCs w:val="32"/>
          <w:lang w:bidi="ar"/>
        </w:rPr>
        <w:t>：梁雪平，电话：</w:t>
      </w:r>
      <w:r>
        <w:rPr>
          <w:rFonts w:ascii="Times New Roman" w:hAnsi="Times New Roman" w:eastAsia="仿宋_GB2312"/>
          <w:color w:val="auto"/>
          <w:sz w:val="32"/>
          <w:szCs w:val="32"/>
          <w:lang w:bidi="ar"/>
        </w:rPr>
        <w:t>13608295868</w:t>
      </w:r>
    </w:p>
    <w:p w14:paraId="5E8F63A0">
      <w:pPr>
        <w:pStyle w:val="7"/>
        <w:spacing w:before="0" w:beforeAutospacing="0" w:after="0" w:afterAutospacing="0" w:line="560" w:lineRule="exact"/>
        <w:ind w:firstLine="640" w:firstLineChars="200"/>
        <w:jc w:val="both"/>
        <w:rPr>
          <w:rFonts w:eastAsia="仿宋_GB2312"/>
          <w:color w:val="auto"/>
        </w:rPr>
      </w:pPr>
      <w:r>
        <w:rPr>
          <w:rFonts w:hint="eastAsia" w:ascii="Times New Roman" w:hAnsi="Times New Roman" w:eastAsia="楷体_GB2312" w:cs="楷体_GB2312"/>
          <w:color w:val="auto"/>
          <w:kern w:val="2"/>
          <w:sz w:val="32"/>
          <w:szCs w:val="32"/>
          <w:lang w:val="zh-CN" w:bidi="ar"/>
        </w:rPr>
        <w:t>需求企业：</w:t>
      </w:r>
      <w:r>
        <w:rPr>
          <w:rFonts w:hint="eastAsia" w:ascii="Times New Roman" w:hAnsi="Times New Roman" w:eastAsia="仿宋_GB2312" w:cs="仿宋_GB2312"/>
          <w:color w:val="auto"/>
          <w:kern w:val="2"/>
          <w:sz w:val="32"/>
          <w:szCs w:val="32"/>
          <w:lang w:bidi="ar"/>
        </w:rPr>
        <w:t>宜宾红星电子有限公司</w:t>
      </w:r>
    </w:p>
    <w:p w14:paraId="230968E6">
      <w:pPr>
        <w:pStyle w:val="7"/>
        <w:spacing w:before="0" w:beforeAutospacing="0" w:after="120" w:afterAutospacing="0"/>
        <w:jc w:val="both"/>
        <w:rPr>
          <w:color w:val="auto"/>
        </w:rPr>
      </w:pPr>
      <w:r>
        <w:rPr>
          <w:rFonts w:ascii="Times New Roman" w:hAnsi="Times New Roman"/>
          <w:color w:val="auto"/>
          <w:kern w:val="2"/>
          <w:sz w:val="32"/>
          <w:szCs w:val="32"/>
          <w:lang w:bidi="ar"/>
        </w:rPr>
        <w:br w:type="page"/>
      </w:r>
    </w:p>
    <w:p w14:paraId="13228E4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黑体" w:cs="黑体"/>
          <w:color w:val="auto"/>
          <w:sz w:val="32"/>
          <w:szCs w:val="21"/>
          <w:lang w:bidi="ar"/>
        </w:rPr>
        <w:t>项目六：</w:t>
      </w:r>
    </w:p>
    <w:p w14:paraId="1C3E08F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项目名称：固态电池及关键材料数字孪生关键技术研究与产品开发</w:t>
      </w:r>
    </w:p>
    <w:p w14:paraId="39D384E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需求目标一：</w:t>
      </w:r>
      <w:r>
        <w:rPr>
          <w:rFonts w:hint="eastAsia" w:ascii="Times New Roman" w:hAnsi="Times New Roman" w:eastAsia="仿宋_GB2312" w:cs="仿宋_GB2312"/>
          <w:color w:val="auto"/>
          <w:sz w:val="32"/>
          <w:szCs w:val="32"/>
          <w:lang w:bidi="ar"/>
        </w:rPr>
        <w:t>构建固态电池产业化全生命周期工程协同管理体系</w:t>
      </w:r>
    </w:p>
    <w:p w14:paraId="4564727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本需求重点解决固态电池生命周期各环节的产业化协同难题，包括产业链上下游配合不畅、标准不统一、成本高昂等关键问题；打造一个跨专业、全流程的工程协同平台，整合各方资源，加速工程迭代，推动固态电池产业化进程。</w:t>
      </w:r>
    </w:p>
    <w:p w14:paraId="311C27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围绕赛科动力固态电池“基础研究</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工程设计</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生产转化”全过程，构建面向产品全生命周期管理的一体化工程协同体系。通过建立跨部门交付物融合机制，打通从设计到制造的数据链与业务流程，推动设计成果在工艺、制造等环节中的高效转化与闭环管理。系统实现从产品定义、设计变更、验证分析到生产执行的全过程可追溯与质量合规，提升产品迭代效率和量产爬坡能力，最终形成支撑固态电池产业化的行业领先的“研</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产</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供”一体化管理范式。</w:t>
      </w:r>
    </w:p>
    <w:p w14:paraId="485362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p>
    <w:p w14:paraId="19FBF59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建设</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套面向固态电池全生命周期的数字化系统，涵盖标准流程定义、产品结构、图纸标准、物料数据、工程参数等</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类关键知识库。关键产品要素（如物料数据、工程参数）结构化录入率</w:t>
      </w:r>
      <w:r>
        <w:rPr>
          <w:rFonts w:ascii="Times New Roman" w:hAnsi="Times New Roman" w:eastAsia="仿宋_GB2312"/>
          <w:color w:val="auto"/>
          <w:sz w:val="32"/>
          <w:szCs w:val="32"/>
          <w:lang w:bidi="ar"/>
        </w:rPr>
        <w:t>≥85%</w:t>
      </w:r>
      <w:r>
        <w:rPr>
          <w:rFonts w:hint="eastAsia" w:ascii="Times New Roman" w:hAnsi="Times New Roman" w:eastAsia="仿宋_GB2312" w:cs="仿宋_GB2312"/>
          <w:color w:val="auto"/>
          <w:sz w:val="32"/>
          <w:szCs w:val="32"/>
          <w:lang w:bidi="ar"/>
        </w:rPr>
        <w:t>，知识条目分类标签完整率</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w:t>
      </w:r>
    </w:p>
    <w:p w14:paraId="1A3A316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输出涵盖产品需求、设计、验证方法和失败经验的工程技术报告共</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份。历史项目知识复用率</w:t>
      </w:r>
      <w:r>
        <w:rPr>
          <w:rFonts w:ascii="Times New Roman" w:hAnsi="Times New Roman" w:eastAsia="仿宋_GB2312"/>
          <w:color w:val="auto"/>
          <w:sz w:val="32"/>
          <w:szCs w:val="32"/>
          <w:lang w:bidi="ar"/>
        </w:rPr>
        <w:t>≥75%</w:t>
      </w:r>
      <w:r>
        <w:rPr>
          <w:rFonts w:hint="eastAsia" w:ascii="Times New Roman" w:hAnsi="Times New Roman" w:eastAsia="仿宋_GB2312" w:cs="仿宋_GB2312"/>
          <w:color w:val="auto"/>
          <w:sz w:val="32"/>
          <w:szCs w:val="32"/>
          <w:lang w:bidi="ar"/>
        </w:rPr>
        <w:t>，并建立覆盖</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层级的数据演化追溯机制；</w:t>
      </w:r>
    </w:p>
    <w:p w14:paraId="06DE2AF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建立</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套关键</w:t>
      </w:r>
      <w:r>
        <w:rPr>
          <w:rFonts w:ascii="Times New Roman" w:hAnsi="Times New Roman" w:eastAsia="仿宋_GB2312"/>
          <w:color w:val="auto"/>
          <w:sz w:val="32"/>
          <w:szCs w:val="32"/>
          <w:lang w:bidi="ar"/>
        </w:rPr>
        <w:t>BOM</w:t>
      </w:r>
      <w:r>
        <w:rPr>
          <w:rFonts w:hint="eastAsia" w:ascii="Times New Roman" w:hAnsi="Times New Roman" w:eastAsia="仿宋_GB2312" w:cs="仿宋_GB2312"/>
          <w:color w:val="auto"/>
          <w:sz w:val="32"/>
          <w:szCs w:val="32"/>
          <w:lang w:bidi="ar"/>
        </w:rPr>
        <w:t>发布与变更的智能化流程，提升设计流程中跨部门协同效率，部门任务响应时间缩短</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w:t>
      </w:r>
    </w:p>
    <w:p w14:paraId="03D4FC50">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制定</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套精细化安全管理企业标准，确保工程数据权限控制矩阵覆盖率达到</w:t>
      </w:r>
      <w:r>
        <w:rPr>
          <w:rFonts w:ascii="Times New Roman" w:hAnsi="Times New Roman" w:eastAsia="仿宋_GB2312"/>
          <w:color w:val="auto"/>
          <w:sz w:val="32"/>
          <w:szCs w:val="32"/>
          <w:lang w:bidi="ar"/>
        </w:rPr>
        <w:t>100%</w:t>
      </w:r>
      <w:r>
        <w:rPr>
          <w:rFonts w:hint="eastAsia" w:ascii="Times New Roman" w:hAnsi="Times New Roman" w:eastAsia="仿宋_GB2312" w:cs="仿宋_GB2312"/>
          <w:color w:val="auto"/>
          <w:sz w:val="32"/>
          <w:szCs w:val="32"/>
          <w:lang w:bidi="ar"/>
        </w:rPr>
        <w:t>，实现机密数据权限隔离与合规流转；</w:t>
      </w:r>
    </w:p>
    <w:p w14:paraId="1B4E9B5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建立</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套固态电池的工程数字孪生体，使研发、生产、质量控制等部门可以共享数据与模型，协同工作效率</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w:t>
      </w:r>
    </w:p>
    <w:p w14:paraId="31629C1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6.</w:t>
      </w:r>
      <w:r>
        <w:rPr>
          <w:rFonts w:hint="eastAsia" w:ascii="Times New Roman" w:hAnsi="Times New Roman" w:eastAsia="仿宋_GB2312" w:cs="仿宋_GB2312"/>
          <w:color w:val="auto"/>
          <w:sz w:val="32"/>
          <w:szCs w:val="32"/>
          <w:lang w:bidi="ar"/>
        </w:rPr>
        <w:t>形成固态电池产品不少于</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款，实现销售收入≥</w:t>
      </w:r>
      <w:r>
        <w:rPr>
          <w:rFonts w:ascii="Times New Roman" w:hAnsi="Times New Roman" w:eastAsia="仿宋_GB2312"/>
          <w:color w:val="auto"/>
          <w:sz w:val="32"/>
          <w:szCs w:val="32"/>
          <w:lang w:bidi="ar"/>
        </w:rPr>
        <w:t>200</w:t>
      </w:r>
      <w:r>
        <w:rPr>
          <w:rFonts w:hint="eastAsia" w:ascii="Times New Roman" w:hAnsi="Times New Roman" w:eastAsia="仿宋_GB2312" w:cs="仿宋_GB2312"/>
          <w:color w:val="auto"/>
          <w:sz w:val="32"/>
          <w:szCs w:val="32"/>
          <w:lang w:bidi="ar"/>
        </w:rPr>
        <w:t>万元。</w:t>
      </w:r>
    </w:p>
    <w:p w14:paraId="3B08D0A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需求目标二：</w:t>
      </w:r>
      <w:r>
        <w:rPr>
          <w:rFonts w:hint="eastAsia" w:ascii="Times New Roman" w:hAnsi="Times New Roman" w:eastAsia="仿宋_GB2312" w:cs="仿宋_GB2312"/>
          <w:color w:val="auto"/>
          <w:sz w:val="32"/>
          <w:szCs w:val="32"/>
          <w:lang w:bidi="ar"/>
        </w:rPr>
        <w:t>构建基于数据智能的固态电池科研知识创新体系</w:t>
      </w:r>
    </w:p>
    <w:p w14:paraId="193045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本需求重点解决固态电池科研全过程多元化数据业态复杂，难以有效传承、共享、训练、优化等“卡脖子”问题；构建全球先进的深度融合数据智能技术与科研流程的系统性知识平台，为科研人员提供精准决策支持，推动固态电池的前瞻技术研究向更高效、更智能的模式转变。</w:t>
      </w:r>
    </w:p>
    <w:p w14:paraId="7A9CFA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仿宋"/>
          <w:color w:val="auto"/>
        </w:rPr>
      </w:pPr>
      <w:r>
        <w:rPr>
          <w:rFonts w:hint="eastAsia" w:ascii="Times New Roman" w:hAnsi="Times New Roman" w:eastAsia="仿宋_GB2312" w:cs="仿宋_GB2312"/>
          <w:color w:val="auto"/>
          <w:sz w:val="32"/>
          <w:szCs w:val="32"/>
          <w:lang w:bidi="ar"/>
        </w:rPr>
        <w:t>围绕赛科动力的科研业务场景，整合固态电池的前瞻技术需求、材料配方基础数据、产品性能参数、工艺制程参数、仿真</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实测验证数据、专利文献数据等多源异构数据，构建固态电池科研知识图谱。依托数字化与智能化手段，实现企业研发数据统一管理、关键数据动态关联与协同分析，推动科研知识的系统重用。引入自然语言处理（</w:t>
      </w:r>
      <w:r>
        <w:rPr>
          <w:rFonts w:ascii="Times New Roman" w:hAnsi="Times New Roman" w:eastAsia="仿宋_GB2312"/>
          <w:color w:val="auto"/>
          <w:sz w:val="32"/>
          <w:szCs w:val="32"/>
          <w:lang w:bidi="ar"/>
        </w:rPr>
        <w:t>NLP</w:t>
      </w:r>
      <w:r>
        <w:rPr>
          <w:rFonts w:hint="eastAsia" w:ascii="Times New Roman" w:hAnsi="Times New Roman" w:eastAsia="仿宋_GB2312" w:cs="仿宋_GB2312"/>
          <w:color w:val="auto"/>
          <w:sz w:val="32"/>
          <w:szCs w:val="32"/>
          <w:lang w:bidi="ar"/>
        </w:rPr>
        <w:t>）、机器学习（</w:t>
      </w:r>
      <w:r>
        <w:rPr>
          <w:rFonts w:ascii="Times New Roman" w:hAnsi="Times New Roman" w:eastAsia="仿宋_GB2312"/>
          <w:color w:val="auto"/>
          <w:sz w:val="32"/>
          <w:szCs w:val="32"/>
          <w:lang w:bidi="ar"/>
        </w:rPr>
        <w:t>ML</w:t>
      </w:r>
      <w:r>
        <w:rPr>
          <w:rFonts w:hint="eastAsia" w:ascii="Times New Roman" w:hAnsi="Times New Roman" w:eastAsia="仿宋_GB2312" w:cs="仿宋_GB2312"/>
          <w:color w:val="auto"/>
          <w:sz w:val="32"/>
          <w:szCs w:val="32"/>
          <w:lang w:bidi="ar"/>
        </w:rPr>
        <w:t>）等前沿</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技术，开发智能检索与辅助创新工具，构建可推理、科学可解释的动态更新知识网络。</w:t>
      </w:r>
    </w:p>
    <w:p w14:paraId="03ED54C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p>
    <w:p w14:paraId="036B563A">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构建</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套涵盖前瞻技术需求、配方特性、界面机制、工艺参数和专利文献等内容的研发数据库，数据整合率</w:t>
      </w:r>
      <w:r>
        <w:rPr>
          <w:rFonts w:ascii="Times New Roman" w:hAnsi="Times New Roman" w:eastAsia="仿宋_GB2312"/>
          <w:color w:val="auto"/>
          <w:sz w:val="32"/>
          <w:szCs w:val="32"/>
          <w:lang w:bidi="ar"/>
        </w:rPr>
        <w:t>≥95%</w:t>
      </w:r>
      <w:r>
        <w:rPr>
          <w:rFonts w:hint="eastAsia" w:ascii="Times New Roman" w:hAnsi="Times New Roman" w:eastAsia="仿宋_GB2312" w:cs="仿宋_GB2312"/>
          <w:color w:val="auto"/>
          <w:sz w:val="32"/>
          <w:szCs w:val="32"/>
          <w:lang w:bidi="ar"/>
        </w:rPr>
        <w:t>；</w:t>
      </w:r>
    </w:p>
    <w:p w14:paraId="6622CDA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构建</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套固态电池试验知识</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系统，实现新增数据自动关联比例</w:t>
      </w:r>
      <w:r>
        <w:rPr>
          <w:rFonts w:ascii="Times New Roman" w:hAnsi="Times New Roman" w:eastAsia="仿宋_GB2312"/>
          <w:color w:val="auto"/>
          <w:sz w:val="32"/>
          <w:szCs w:val="32"/>
          <w:lang w:bidi="ar"/>
        </w:rPr>
        <w:t>≥85%</w:t>
      </w:r>
      <w:r>
        <w:rPr>
          <w:rFonts w:hint="eastAsia" w:ascii="Times New Roman" w:hAnsi="Times New Roman" w:eastAsia="仿宋_GB2312" w:cs="仿宋_GB2312"/>
          <w:color w:val="auto"/>
          <w:sz w:val="32"/>
          <w:szCs w:val="32"/>
          <w:lang w:bidi="ar"/>
        </w:rPr>
        <w:t>，支持多模态（文本、图像、数值）查询与智能推理；</w:t>
      </w:r>
    </w:p>
    <w:p w14:paraId="63D99A7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开发基于固态电池试验知识的协同研发平台，支持跨学科的实时协作与知识共享，任务响应效率与研发周期分别提升</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w:t>
      </w:r>
    </w:p>
    <w:p w14:paraId="2A913D4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交付可复用的数据智能分析标准</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项，构建训练数据集不少于</w:t>
      </w:r>
      <w:r>
        <w:rPr>
          <w:rFonts w:ascii="Times New Roman" w:hAnsi="Times New Roman" w:eastAsia="仿宋_GB2312"/>
          <w:color w:val="auto"/>
          <w:sz w:val="32"/>
          <w:szCs w:val="32"/>
          <w:lang w:bidi="ar"/>
        </w:rPr>
        <w:t>10,000</w:t>
      </w:r>
      <w:r>
        <w:rPr>
          <w:rFonts w:hint="eastAsia" w:ascii="Times New Roman" w:hAnsi="Times New Roman" w:eastAsia="仿宋_GB2312" w:cs="仿宋_GB2312"/>
          <w:color w:val="auto"/>
          <w:sz w:val="32"/>
          <w:szCs w:val="32"/>
          <w:lang w:bidi="ar"/>
        </w:rPr>
        <w:t>条，推理置信度</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w:t>
      </w:r>
    </w:p>
    <w:p w14:paraId="55995D5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仿宋"/>
          <w:color w:val="auto"/>
        </w:rPr>
      </w:pPr>
      <w:r>
        <w:rPr>
          <w:rFonts w:hint="eastAsia" w:ascii="Times New Roman" w:hAnsi="Times New Roman" w:eastAsia="楷体_GB2312" w:cs="楷体_GB2312"/>
          <w:color w:val="auto"/>
          <w:sz w:val="32"/>
          <w:szCs w:val="32"/>
          <w:lang w:bidi="ar"/>
        </w:rPr>
        <w:t>需求目标三：</w:t>
      </w:r>
      <w:r>
        <w:rPr>
          <w:rFonts w:ascii="Times New Roman" w:hAnsi="Times New Roman" w:eastAsia="仿宋"/>
          <w:color w:val="auto"/>
          <w:sz w:val="32"/>
          <w:szCs w:val="32"/>
          <w:lang w:bidi="ar"/>
        </w:rPr>
        <w:t>AI</w:t>
      </w:r>
      <w:r>
        <w:rPr>
          <w:rFonts w:hint="eastAsia" w:ascii="Times New Roman" w:hAnsi="Times New Roman" w:eastAsia="仿宋_GB2312" w:cs="仿宋_GB2312"/>
          <w:color w:val="auto"/>
          <w:sz w:val="32"/>
          <w:szCs w:val="32"/>
          <w:lang w:bidi="ar"/>
        </w:rPr>
        <w:t>模型驱动的硫化物固态电解质材料模拟计算</w:t>
      </w:r>
    </w:p>
    <w:p w14:paraId="6290370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本需求重点解决固态电解质开发效率低、成本高、试错周期长等“卡脖子”问题；融合</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模型与物理模型，加速新材料的发现与验证，具有场景和技术的全球先进性。</w:t>
      </w:r>
    </w:p>
    <w:p w14:paraId="3E677AE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围绕赛科动力硫化物固态电解质需要综合满足离子导率、空气稳定性、热稳定性、界面稳定性、经济性等多元化的关键性能并实现商业化需求，覆盖“分子设计</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性能预测</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工艺优化</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数据库支撑”等关键环节，融合基于第一性原理，分子动力学，量子力学的高通量计算方法、实验数据和机理模型，推动</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辅助材料模拟，实现材料性质计算替代部分实测，支持多目标性能优化匹配产品开发需求。该方法可大幅缩短新材料开发周期，提升知识泛化能力，加速核心技术突破，推动硫化物固态电池的商业化进程。</w:t>
      </w:r>
    </w:p>
    <w:p w14:paraId="17D313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p>
    <w:p w14:paraId="5EE27D9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构建覆盖</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万种候选材料的性能数据库，包含计算数据、实验参数与关键性能指标（如离子迁移路径、热稳定性等），支持多维检索与可视化分析；</w:t>
      </w:r>
    </w:p>
    <w:p w14:paraId="64FB22A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融合高通量计算，开发面向硫化物固态电解质的专用</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数字孪生体</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个，训练数据集</w:t>
      </w:r>
      <w:r>
        <w:rPr>
          <w:rFonts w:ascii="Times New Roman" w:hAnsi="Times New Roman" w:eastAsia="仿宋_GB2312"/>
          <w:color w:val="auto"/>
          <w:sz w:val="32"/>
          <w:szCs w:val="32"/>
          <w:lang w:bidi="ar"/>
        </w:rPr>
        <w:t>≥50,000</w:t>
      </w:r>
      <w:r>
        <w:rPr>
          <w:rFonts w:hint="eastAsia" w:ascii="Times New Roman" w:hAnsi="Times New Roman" w:eastAsia="仿宋_GB2312" w:cs="仿宋_GB2312"/>
          <w:color w:val="auto"/>
          <w:sz w:val="32"/>
          <w:szCs w:val="32"/>
          <w:lang w:bidi="ar"/>
        </w:rPr>
        <w:t>条，预测准确率</w:t>
      </w:r>
      <w:r>
        <w:rPr>
          <w:rFonts w:ascii="Times New Roman" w:hAnsi="Times New Roman" w:eastAsia="仿宋_GB2312"/>
          <w:color w:val="auto"/>
          <w:sz w:val="32"/>
          <w:szCs w:val="32"/>
          <w:lang w:bidi="ar"/>
        </w:rPr>
        <w:t>≥85%</w:t>
      </w:r>
      <w:r>
        <w:rPr>
          <w:rFonts w:hint="eastAsia" w:ascii="Times New Roman" w:hAnsi="Times New Roman" w:eastAsia="仿宋_GB2312" w:cs="仿宋_GB2312"/>
          <w:color w:val="auto"/>
          <w:sz w:val="32"/>
          <w:szCs w:val="32"/>
          <w:lang w:bidi="ar"/>
        </w:rPr>
        <w:t>，支持构效关系挖掘及优化生成；</w:t>
      </w:r>
    </w:p>
    <w:p w14:paraId="4A9447F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成功筛选</w:t>
      </w:r>
      <w:r>
        <w:rPr>
          <w:rFonts w:ascii="Times New Roman" w:hAnsi="Times New Roman" w:eastAsia="仿宋_GB2312"/>
          <w:color w:val="auto"/>
          <w:sz w:val="32"/>
          <w:szCs w:val="32"/>
          <w:lang w:bidi="ar"/>
        </w:rPr>
        <w:t>3–5</w:t>
      </w:r>
      <w:r>
        <w:rPr>
          <w:rFonts w:hint="eastAsia" w:ascii="Times New Roman" w:hAnsi="Times New Roman" w:eastAsia="仿宋_GB2312" w:cs="仿宋_GB2312"/>
          <w:color w:val="auto"/>
          <w:sz w:val="32"/>
          <w:szCs w:val="32"/>
          <w:lang w:bidi="ar"/>
        </w:rPr>
        <w:t>种满足商业化要求的新型硫化物材料（含包覆剂或掺杂剂），基础性能指标为电导率</w:t>
      </w:r>
      <w:r>
        <w:rPr>
          <w:rFonts w:ascii="Times New Roman" w:hAnsi="Times New Roman" w:eastAsia="仿宋_GB2312"/>
          <w:color w:val="auto"/>
          <w:sz w:val="32"/>
          <w:szCs w:val="32"/>
          <w:lang w:bidi="ar"/>
        </w:rPr>
        <w:t>≥6 mS/cm</w:t>
      </w:r>
      <w:r>
        <w:rPr>
          <w:rFonts w:hint="eastAsia" w:ascii="Times New Roman" w:hAnsi="Times New Roman" w:eastAsia="仿宋_GB2312" w:cs="仿宋_GB2312"/>
          <w:color w:val="auto"/>
          <w:sz w:val="32"/>
          <w:szCs w:val="32"/>
          <w:lang w:bidi="ar"/>
        </w:rPr>
        <w:t>，热失稳温度</w:t>
      </w:r>
      <w:r>
        <w:rPr>
          <w:rFonts w:ascii="Times New Roman" w:hAnsi="Times New Roman" w:eastAsia="仿宋_GB2312"/>
          <w:color w:val="auto"/>
          <w:sz w:val="32"/>
          <w:szCs w:val="32"/>
          <w:lang w:bidi="ar"/>
        </w:rPr>
        <w:t>≥200°C</w:t>
      </w:r>
      <w:r>
        <w:rPr>
          <w:rFonts w:hint="eastAsia" w:ascii="Times New Roman" w:hAnsi="Times New Roman" w:eastAsia="仿宋_GB2312" w:cs="仿宋_GB2312"/>
          <w:color w:val="auto"/>
          <w:sz w:val="32"/>
          <w:szCs w:val="32"/>
          <w:lang w:bidi="ar"/>
        </w:rPr>
        <w:t>；</w:t>
      </w:r>
    </w:p>
    <w:p w14:paraId="4F27F4F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打造一款基于硫化物固态电解质的</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模型，并形成对外技术服务单位数量≥</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家；</w:t>
      </w:r>
    </w:p>
    <w:p w14:paraId="61805582">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仿宋"/>
          <w:color w:val="auto"/>
        </w:rPr>
      </w:pP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形成不少于</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款电解质产品，并实现销售收入≥</w:t>
      </w:r>
      <w:r>
        <w:rPr>
          <w:rFonts w:ascii="Times New Roman" w:hAnsi="Times New Roman" w:eastAsia="仿宋_GB2312"/>
          <w:color w:val="auto"/>
          <w:sz w:val="32"/>
          <w:szCs w:val="32"/>
          <w:lang w:bidi="ar"/>
        </w:rPr>
        <w:t>100</w:t>
      </w:r>
      <w:r>
        <w:rPr>
          <w:rFonts w:hint="eastAsia" w:ascii="Times New Roman" w:hAnsi="Times New Roman" w:eastAsia="仿宋_GB2312" w:cs="仿宋_GB2312"/>
          <w:color w:val="auto"/>
          <w:sz w:val="32"/>
          <w:szCs w:val="32"/>
          <w:lang w:bidi="ar"/>
        </w:rPr>
        <w:t>万元。</w:t>
      </w:r>
    </w:p>
    <w:p w14:paraId="4F59B76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需求目标四：</w:t>
      </w:r>
      <w:r>
        <w:rPr>
          <w:rFonts w:hint="eastAsia" w:ascii="Times New Roman" w:hAnsi="Times New Roman" w:eastAsia="仿宋_GB2312" w:cs="仿宋_GB2312"/>
          <w:color w:val="auto"/>
          <w:sz w:val="32"/>
          <w:szCs w:val="32"/>
          <w:lang w:bidi="ar"/>
        </w:rPr>
        <w:t>固态电池制造虚拟孪生关键技术研究</w:t>
      </w:r>
    </w:p>
    <w:p w14:paraId="274736AC">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本需求重点解决固态电池制造过程中存在的量产节奏慢、产品质量不稳定、物流过程难以优化等核心问题；突破传统制造模式在动态成本控制和工艺迭代方面的限制，构建固态电池生产制造的全流程数字化映射与孪生优化，提前发现潜在问题并进行优化调整，推动固态电池制造业的数字化转型和智能化升级。</w:t>
      </w:r>
    </w:p>
    <w:p w14:paraId="0A9150F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围绕赛科动力首个固态电池工厂产线的投产验证需求，开发集仿真建模、设备监控与数据可视化于一体的三维虚拟工厂系统，实现从虚拟验证到实际投产的高效转化。结合物联网、智能传感与数据中台技术，构建覆盖“物理工厂</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虚拟产线</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数据平台”的虚实融合系统，并构建</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数字孪生与物理世界映射准确性的可量化、可验证、可追溯</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技术框架。重点突破工艺参数实时映射与生产异常智能诊断等关键技术，提升制造智能化水平，加快固态电池量产落地进程。</w:t>
      </w:r>
    </w:p>
    <w:p w14:paraId="36859E38">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p>
    <w:p w14:paraId="50E4B8E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构建</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套融合二维</w:t>
      </w:r>
      <w:r>
        <w:rPr>
          <w:rFonts w:ascii="Times New Roman" w:hAnsi="Times New Roman" w:eastAsia="仿宋_GB2312"/>
          <w:color w:val="auto"/>
          <w:sz w:val="32"/>
          <w:szCs w:val="32"/>
          <w:lang w:bidi="ar"/>
        </w:rPr>
        <w:t>CAD</w:t>
      </w:r>
      <w:r>
        <w:rPr>
          <w:rFonts w:hint="eastAsia" w:ascii="Times New Roman" w:hAnsi="Times New Roman" w:eastAsia="仿宋_GB2312" w:cs="仿宋_GB2312"/>
          <w:color w:val="auto"/>
          <w:sz w:val="32"/>
          <w:szCs w:val="32"/>
          <w:lang w:bidi="ar"/>
        </w:rPr>
        <w:t>工程图图纸的三维虚拟工厂系统，</w:t>
      </w:r>
      <w:r>
        <w:rPr>
          <w:rFonts w:ascii="Times New Roman" w:hAnsi="Times New Roman" w:eastAsia="仿宋_GB2312"/>
          <w:color w:val="auto"/>
          <w:sz w:val="32"/>
          <w:szCs w:val="32"/>
          <w:lang w:bidi="ar"/>
        </w:rPr>
        <w:t>1:1</w:t>
      </w:r>
      <w:r>
        <w:rPr>
          <w:rFonts w:hint="eastAsia" w:ascii="Times New Roman" w:hAnsi="Times New Roman" w:eastAsia="仿宋_GB2312" w:cs="仿宋_GB2312"/>
          <w:color w:val="auto"/>
          <w:sz w:val="32"/>
          <w:szCs w:val="32"/>
          <w:lang w:bidi="ar"/>
        </w:rPr>
        <w:t>还原物理车间，完成覆盖</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台核心设备的全要素信息建模；</w:t>
      </w:r>
    </w:p>
    <w:p w14:paraId="5D293E3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实现针对极耳焊接关键设备的多自由度运动学建模，支持工艺路径可达性分析及干涉碰撞问题识别；</w:t>
      </w:r>
    </w:p>
    <w:p w14:paraId="28EDFC4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建立叠片至电芯下仓工艺段的物流仿真模型，构建涵盖</w:t>
      </w:r>
      <w:r>
        <w:rPr>
          <w:rFonts w:ascii="Times New Roman" w:hAnsi="Times New Roman" w:eastAsia="仿宋_GB2312"/>
          <w:color w:val="auto"/>
          <w:sz w:val="32"/>
          <w:szCs w:val="32"/>
          <w:lang w:bidi="ar"/>
        </w:rPr>
        <w:t>OEE</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WIP</w:t>
      </w:r>
      <w:r>
        <w:rPr>
          <w:rFonts w:hint="eastAsia" w:ascii="Times New Roman" w:hAnsi="Times New Roman" w:eastAsia="仿宋_GB2312" w:cs="仿宋_GB2312"/>
          <w:color w:val="auto"/>
          <w:sz w:val="32"/>
          <w:szCs w:val="32"/>
          <w:lang w:bidi="ar"/>
        </w:rPr>
        <w:t>、周转率等关键指标的智能看板，输出包含人机料法环测内容的综合物流仿真报告。通过仿真优化，对关键工序设备的</w:t>
      </w:r>
      <w:r>
        <w:rPr>
          <w:rFonts w:ascii="Times New Roman" w:hAnsi="Times New Roman" w:eastAsia="仿宋_GB2312"/>
          <w:color w:val="auto"/>
          <w:sz w:val="32"/>
          <w:szCs w:val="32"/>
          <w:lang w:bidi="ar"/>
        </w:rPr>
        <w:t>OEE</w:t>
      </w:r>
      <w:r>
        <w:rPr>
          <w:rFonts w:hint="eastAsia" w:ascii="Times New Roman" w:hAnsi="Times New Roman" w:eastAsia="仿宋_GB2312" w:cs="仿宋_GB2312"/>
          <w:color w:val="auto"/>
          <w:sz w:val="32"/>
          <w:szCs w:val="32"/>
          <w:lang w:bidi="ar"/>
        </w:rPr>
        <w:t>提升至≥</w:t>
      </w:r>
      <w:r>
        <w:rPr>
          <w:rFonts w:ascii="Times New Roman" w:hAnsi="Times New Roman" w:eastAsia="仿宋_GB2312"/>
          <w:color w:val="auto"/>
          <w:sz w:val="32"/>
          <w:szCs w:val="32"/>
          <w:lang w:bidi="ar"/>
        </w:rPr>
        <w:t>85%</w:t>
      </w:r>
      <w:r>
        <w:rPr>
          <w:rFonts w:hint="eastAsia" w:ascii="Times New Roman" w:hAnsi="Times New Roman" w:eastAsia="仿宋_GB2312" w:cs="仿宋_GB2312"/>
          <w:color w:val="auto"/>
          <w:sz w:val="32"/>
          <w:szCs w:val="32"/>
          <w:lang w:bidi="ar"/>
        </w:rPr>
        <w:t>，以消除瓶颈、减少换型时间。通过仿真优化</w:t>
      </w:r>
      <w:r>
        <w:rPr>
          <w:rFonts w:ascii="Times New Roman" w:hAnsi="Times New Roman" w:eastAsia="仿宋_GB2312"/>
          <w:color w:val="auto"/>
          <w:sz w:val="32"/>
          <w:szCs w:val="32"/>
          <w:lang w:bidi="ar"/>
        </w:rPr>
        <w:t>AGV</w:t>
      </w:r>
      <w:r>
        <w:rPr>
          <w:rFonts w:hint="eastAsia" w:ascii="Times New Roman" w:hAnsi="Times New Roman" w:eastAsia="仿宋_GB2312" w:cs="仿宋_GB2312"/>
          <w:color w:val="auto"/>
          <w:sz w:val="32"/>
          <w:szCs w:val="32"/>
          <w:lang w:bidi="ar"/>
        </w:rPr>
        <w:t>数量和调度规则，使其利用率稳定在</w:t>
      </w:r>
      <w:r>
        <w:rPr>
          <w:rFonts w:ascii="Times New Roman" w:hAnsi="Times New Roman" w:eastAsia="仿宋_GB2312"/>
          <w:color w:val="auto"/>
          <w:sz w:val="32"/>
          <w:szCs w:val="32"/>
          <w:lang w:bidi="ar"/>
        </w:rPr>
        <w:t>75%</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的高效区间；</w:t>
      </w:r>
    </w:p>
    <w:p w14:paraId="4076799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采用几何模型与物理实体进行</w:t>
      </w:r>
      <w:r>
        <w:rPr>
          <w:rFonts w:ascii="Times New Roman" w:hAnsi="Times New Roman" w:eastAsia="仿宋_GB2312"/>
          <w:color w:val="auto"/>
          <w:sz w:val="32"/>
          <w:szCs w:val="32"/>
          <w:lang w:bidi="ar"/>
        </w:rPr>
        <w:t>1:1</w:t>
      </w:r>
      <w:r>
        <w:rPr>
          <w:rFonts w:hint="eastAsia" w:ascii="Times New Roman" w:hAnsi="Times New Roman" w:eastAsia="仿宋_GB2312" w:cs="仿宋_GB2312"/>
          <w:color w:val="auto"/>
          <w:sz w:val="32"/>
          <w:szCs w:val="32"/>
          <w:lang w:bidi="ar"/>
        </w:rPr>
        <w:t>复刻，实现设备布局毫米级对齐精度，设备三维模型尺寸误差≤±</w:t>
      </w:r>
      <w:r>
        <w:rPr>
          <w:rFonts w:ascii="Times New Roman" w:hAnsi="Times New Roman" w:eastAsia="仿宋_GB2312"/>
          <w:color w:val="auto"/>
          <w:sz w:val="32"/>
          <w:szCs w:val="32"/>
          <w:lang w:bidi="ar"/>
        </w:rPr>
        <w:t>2mm</w:t>
      </w:r>
      <w:r>
        <w:rPr>
          <w:rFonts w:hint="eastAsia" w:ascii="Times New Roman" w:hAnsi="Times New Roman" w:eastAsia="仿宋_GB2312" w:cs="仿宋_GB2312"/>
          <w:color w:val="auto"/>
          <w:sz w:val="32"/>
          <w:szCs w:val="32"/>
          <w:lang w:bidi="ar"/>
        </w:rPr>
        <w:t>；</w:t>
      </w:r>
    </w:p>
    <w:p w14:paraId="007D195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打造固态电池产线设备数字孪生平台，并形成对外技术服务单位数量≥</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家。</w:t>
      </w:r>
    </w:p>
    <w:p w14:paraId="5E9D3A03">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项目考核指标：</w:t>
      </w:r>
      <w:r>
        <w:rPr>
          <w:rFonts w:hint="eastAsia" w:ascii="Times New Roman" w:hAnsi="Times New Roman" w:eastAsia="仿宋_GB2312" w:cs="仿宋_GB2312"/>
          <w:color w:val="auto"/>
          <w:sz w:val="32"/>
          <w:szCs w:val="32"/>
          <w:lang w:bidi="ar"/>
        </w:rPr>
        <w:t>项目整体申请发明专利</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项，实用新型专利≥</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项，发表</w:t>
      </w:r>
      <w:r>
        <w:rPr>
          <w:rFonts w:ascii="Times New Roman" w:hAnsi="Times New Roman" w:eastAsia="仿宋_GB2312"/>
          <w:color w:val="auto"/>
          <w:sz w:val="32"/>
          <w:szCs w:val="32"/>
          <w:lang w:bidi="ar"/>
        </w:rPr>
        <w:t>SCI</w:t>
      </w:r>
      <w:r>
        <w:rPr>
          <w:rFonts w:hint="eastAsia" w:ascii="Times New Roman" w:hAnsi="Times New Roman" w:eastAsia="仿宋_GB2312" w:cs="仿宋_GB2312"/>
          <w:color w:val="auto"/>
          <w:sz w:val="32"/>
          <w:szCs w:val="32"/>
          <w:lang w:bidi="ar"/>
        </w:rPr>
        <w:t>论文</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篇，软件著作权</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项，编制研究报告不少于</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份。</w:t>
      </w:r>
    </w:p>
    <w:p w14:paraId="3C4918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基于项目的复杂程度，为确保项目顺利交付，揭榜方（可以为联合体）需具备以下条件：具有独立承担民事责任的能力、具有良好的商业信誉和健全的财务会计制度，具有履行合同所必需的设备和专业技术，足够的项目实施及管理人员，并且须具备推动新型工业化、打造跨行业跨领域服务生态的能力。</w:t>
      </w:r>
    </w:p>
    <w:p w14:paraId="502536D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仿宋"/>
          <w:color w:val="auto"/>
        </w:rPr>
      </w:pPr>
      <w:r>
        <w:rPr>
          <w:rFonts w:hint="eastAsia" w:ascii="Times New Roman" w:hAnsi="Times New Roman" w:eastAsia="楷体_GB2312" w:cs="楷体_GB2312"/>
          <w:color w:val="auto"/>
          <w:sz w:val="32"/>
          <w:szCs w:val="32"/>
          <w:lang w:bidi="ar"/>
        </w:rPr>
        <w:t>实施期限：</w:t>
      </w:r>
      <w:r>
        <w:rPr>
          <w:rFonts w:ascii="Times New Roman" w:hAnsi="Times New Roman" w:eastAsia="仿宋"/>
          <w:color w:val="auto"/>
          <w:sz w:val="32"/>
          <w:szCs w:val="32"/>
          <w:lang w:bidi="ar"/>
        </w:rPr>
        <w:t>2</w:t>
      </w:r>
      <w:r>
        <w:rPr>
          <w:rFonts w:hint="eastAsia" w:ascii="Times New Roman" w:hAnsi="Times New Roman" w:eastAsia="仿宋" w:cs="仿宋"/>
          <w:color w:val="auto"/>
          <w:sz w:val="32"/>
          <w:szCs w:val="32"/>
          <w:lang w:bidi="ar"/>
        </w:rPr>
        <w:t>年</w:t>
      </w:r>
    </w:p>
    <w:p w14:paraId="5BE52D2F">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仿宋"/>
          <w:color w:val="auto"/>
        </w:rPr>
      </w:pPr>
      <w:r>
        <w:rPr>
          <w:rFonts w:hint="eastAsia" w:ascii="Times New Roman" w:hAnsi="Times New Roman" w:eastAsia="楷体_GB2312" w:cs="楷体_GB2312"/>
          <w:color w:val="auto"/>
          <w:sz w:val="32"/>
          <w:szCs w:val="32"/>
          <w:lang w:bidi="ar"/>
        </w:rPr>
        <w:t>揭榜金额：</w:t>
      </w:r>
      <w:r>
        <w:rPr>
          <w:rFonts w:ascii="Times New Roman" w:hAnsi="Times New Roman" w:eastAsia="仿宋"/>
          <w:color w:val="auto"/>
          <w:sz w:val="32"/>
          <w:szCs w:val="32"/>
          <w:lang w:bidi="ar"/>
        </w:rPr>
        <w:t>2400</w:t>
      </w:r>
      <w:r>
        <w:rPr>
          <w:rFonts w:hint="eastAsia" w:ascii="Times New Roman" w:hAnsi="Times New Roman" w:eastAsia="仿宋" w:cs="仿宋"/>
          <w:color w:val="auto"/>
          <w:sz w:val="32"/>
          <w:szCs w:val="32"/>
          <w:lang w:bidi="ar"/>
        </w:rPr>
        <w:t>万元</w:t>
      </w:r>
    </w:p>
    <w:p w14:paraId="5A15CA64">
      <w:pPr>
        <w:keepNext w:val="0"/>
        <w:keepLines w:val="0"/>
        <w:pageBreakBefore w:val="0"/>
        <w:widowControl w:val="0"/>
        <w:tabs>
          <w:tab w:val="center" w:pos="4153"/>
          <w:tab w:val="right" w:pos="8306"/>
        </w:tabs>
        <w:kinsoku/>
        <w:wordWrap/>
        <w:overflowPunct/>
        <w:topLinePunct w:val="0"/>
        <w:autoSpaceDE/>
        <w:autoSpaceDN/>
        <w:bidi w:val="0"/>
        <w:adjustRightInd/>
        <w:snapToGrid w:val="0"/>
        <w:spacing w:after="0" w:line="560" w:lineRule="exact"/>
        <w:ind w:firstLine="640" w:firstLineChars="200"/>
        <w:textAlignment w:val="auto"/>
        <w:rPr>
          <w:rFonts w:eastAsia="仿宋"/>
          <w:color w:val="auto"/>
        </w:rPr>
      </w:pPr>
      <w:r>
        <w:rPr>
          <w:rFonts w:hint="eastAsia" w:ascii="Times New Roman" w:hAnsi="Times New Roman" w:eastAsia="楷体_GB2312" w:cs="楷体_GB2312"/>
          <w:color w:val="auto"/>
          <w:sz w:val="32"/>
          <w:szCs w:val="32"/>
          <w:lang w:bidi="ar"/>
        </w:rPr>
        <w:t>项目专员：</w:t>
      </w:r>
      <w:r>
        <w:rPr>
          <w:rFonts w:hint="eastAsia" w:ascii="Times New Roman" w:hAnsi="Times New Roman" w:eastAsia="仿宋_GB2312" w:cs="仿宋_GB2312"/>
          <w:color w:val="auto"/>
          <w:sz w:val="32"/>
          <w:szCs w:val="32"/>
          <w:lang w:bidi="ar"/>
        </w:rPr>
        <w:t>钟兴林，电话：</w:t>
      </w:r>
      <w:r>
        <w:rPr>
          <w:rFonts w:ascii="Times New Roman" w:hAnsi="Times New Roman" w:eastAsia="仿宋"/>
          <w:color w:val="auto"/>
          <w:sz w:val="32"/>
          <w:szCs w:val="32"/>
          <w:lang w:bidi="ar"/>
        </w:rPr>
        <w:t>13281263928</w:t>
      </w:r>
    </w:p>
    <w:p w14:paraId="053EC512">
      <w:pPr>
        <w:pStyle w:val="7"/>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eastAsia="仿宋_GB2312"/>
          <w:color w:val="auto"/>
        </w:rPr>
      </w:pPr>
      <w:r>
        <w:rPr>
          <w:rFonts w:hint="eastAsia" w:ascii="Times New Roman" w:hAnsi="Times New Roman" w:eastAsia="楷体_GB2312" w:cs="楷体_GB2312"/>
          <w:color w:val="auto"/>
          <w:kern w:val="2"/>
          <w:sz w:val="32"/>
          <w:szCs w:val="32"/>
          <w:lang w:val="zh-CN" w:bidi="ar"/>
        </w:rPr>
        <w:t>需求企业：</w:t>
      </w:r>
      <w:r>
        <w:rPr>
          <w:rFonts w:hint="eastAsia" w:ascii="Times New Roman" w:hAnsi="Times New Roman" w:eastAsia="仿宋_GB2312" w:cs="仿宋_GB2312"/>
          <w:color w:val="auto"/>
          <w:kern w:val="2"/>
          <w:sz w:val="32"/>
          <w:szCs w:val="32"/>
          <w:lang w:bidi="ar"/>
        </w:rPr>
        <w:t>四川赛科动力科技有限公司</w:t>
      </w:r>
    </w:p>
    <w:p w14:paraId="7748BAE0">
      <w:pPr>
        <w:tabs>
          <w:tab w:val="center" w:pos="4153"/>
          <w:tab w:val="right" w:pos="8306"/>
        </w:tabs>
        <w:snapToGrid w:val="0"/>
        <w:spacing w:after="0" w:line="540" w:lineRule="exact"/>
        <w:ind w:firstLine="420" w:firstLineChars="200"/>
        <w:rPr>
          <w:rFonts w:eastAsia="黑体"/>
          <w:color w:val="auto"/>
          <w:szCs w:val="21"/>
        </w:rPr>
      </w:pPr>
    </w:p>
    <w:p w14:paraId="2A294C49">
      <w:pPr>
        <w:tabs>
          <w:tab w:val="center" w:pos="4153"/>
          <w:tab w:val="right" w:pos="8306"/>
        </w:tabs>
        <w:snapToGrid w:val="0"/>
        <w:spacing w:after="0" w:line="540" w:lineRule="exact"/>
        <w:rPr>
          <w:rFonts w:eastAsia="黑体"/>
          <w:color w:val="auto"/>
          <w:szCs w:val="21"/>
        </w:rPr>
      </w:pPr>
    </w:p>
    <w:p w14:paraId="4AAF05C9">
      <w:pPr>
        <w:widowControl/>
        <w:spacing w:after="0"/>
        <w:jc w:val="left"/>
        <w:rPr>
          <w:rFonts w:eastAsia="黑体"/>
          <w:color w:val="auto"/>
          <w:szCs w:val="21"/>
        </w:rPr>
      </w:pPr>
      <w:r>
        <w:rPr>
          <w:rFonts w:ascii="Times New Roman" w:hAnsi="Times New Roman" w:eastAsia="黑体"/>
          <w:color w:val="auto"/>
          <w:sz w:val="32"/>
          <w:szCs w:val="21"/>
          <w:lang w:bidi="ar"/>
        </w:rPr>
        <w:br w:type="page"/>
      </w:r>
    </w:p>
    <w:p w14:paraId="46B628FA">
      <w:pPr>
        <w:keepNext w:val="0"/>
        <w:keepLines w:val="0"/>
        <w:pageBreakBefore w:val="0"/>
        <w:tabs>
          <w:tab w:val="center" w:pos="4153"/>
          <w:tab w:val="right" w:pos="8306"/>
        </w:tabs>
        <w:kinsoku/>
        <w:wordWrap/>
        <w:overflowPunct/>
        <w:topLinePunct w:val="0"/>
        <w:bidi w:val="0"/>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项目七：</w:t>
      </w:r>
    </w:p>
    <w:p w14:paraId="1969E4BB">
      <w:pPr>
        <w:keepNext w:val="0"/>
        <w:keepLines w:val="0"/>
        <w:pageBreakBefore w:val="0"/>
        <w:tabs>
          <w:tab w:val="center" w:pos="4153"/>
          <w:tab w:val="right" w:pos="8306"/>
        </w:tabs>
        <w:kinsoku/>
        <w:wordWrap/>
        <w:overflowPunct/>
        <w:topLinePunct w:val="0"/>
        <w:bidi w:val="0"/>
        <w:snapToGrid w:val="0"/>
        <w:spacing w:after="0" w:line="560" w:lineRule="exact"/>
        <w:ind w:firstLine="640" w:firstLineChars="200"/>
        <w:textAlignment w:val="auto"/>
        <w:rPr>
          <w:rFonts w:eastAsia="黑体"/>
          <w:color w:val="auto"/>
          <w:szCs w:val="21"/>
        </w:rPr>
      </w:pPr>
      <w:r>
        <w:rPr>
          <w:rFonts w:hint="eastAsia" w:ascii="Times New Roman" w:hAnsi="Times New Roman" w:eastAsia="黑体" w:cs="黑体"/>
          <w:color w:val="auto"/>
          <w:sz w:val="32"/>
          <w:szCs w:val="21"/>
          <w:lang w:bidi="ar"/>
        </w:rPr>
        <w:t>项目名称：电池高通量智能扣电组装与终端智能体集成研发及测试系统</w:t>
      </w:r>
      <w:r>
        <w:rPr>
          <w:rFonts w:ascii="Times New Roman" w:hAnsi="Times New Roman" w:eastAsia="黑体"/>
          <w:color w:val="auto"/>
          <w:sz w:val="32"/>
          <w:szCs w:val="21"/>
          <w:lang w:bidi="ar"/>
        </w:rPr>
        <w:t xml:space="preserve">  </w:t>
      </w:r>
    </w:p>
    <w:p w14:paraId="40683B75">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楷体_GB2312"/>
          <w:color w:val="auto"/>
          <w:kern w:val="2"/>
          <w:sz w:val="32"/>
          <w:szCs w:val="32"/>
          <w:lang w:bidi="ar"/>
        </w:rPr>
        <w:t>一、项目总体目标与整体考核指标</w:t>
      </w:r>
    </w:p>
    <w:p w14:paraId="7C9B193A">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bidi="ar"/>
        </w:rPr>
        <w:t>总体目标：本项目旨在通过人工智能与机器技术的深度融合，实施电池高通量智能扣电组装软硬一体化系统、实验数据智能化处理</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分析</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预测系统、实验</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文献</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计算多模态知识管理与问答智能体以及锂电材料企业正向研发管理体系构建，彻底变革传统研发模式，实现研发效率的阶跃式提升和研发成本的结构性下降，形成可推广的行业示范。</w:t>
      </w:r>
    </w:p>
    <w:p w14:paraId="39313306">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bidi="ar"/>
        </w:rPr>
        <w:t>知识产权与论文成果考核指标：申请发明专利≥</w:t>
      </w:r>
      <w:r>
        <w:rPr>
          <w:rFonts w:ascii="Times New Roman" w:hAnsi="Times New Roman" w:eastAsia="仿宋_GB2312"/>
          <w:color w:val="auto"/>
          <w:sz w:val="32"/>
          <w:szCs w:val="32"/>
          <w:lang w:bidi="ar"/>
        </w:rPr>
        <w:t>2</w:t>
      </w:r>
      <w:r>
        <w:rPr>
          <w:rFonts w:hint="eastAsia" w:ascii="Times New Roman" w:hAnsi="Times New Roman" w:eastAsia="仿宋_GB2312"/>
          <w:color w:val="auto"/>
          <w:sz w:val="32"/>
          <w:szCs w:val="32"/>
          <w:lang w:bidi="ar"/>
        </w:rPr>
        <w:t>项；获得软件著作权≥</w:t>
      </w:r>
      <w:r>
        <w:rPr>
          <w:rFonts w:ascii="Times New Roman" w:hAnsi="Times New Roman" w:eastAsia="仿宋_GB2312"/>
          <w:color w:val="auto"/>
          <w:sz w:val="32"/>
          <w:szCs w:val="32"/>
          <w:lang w:bidi="ar"/>
        </w:rPr>
        <w:t>2</w:t>
      </w:r>
      <w:r>
        <w:rPr>
          <w:rFonts w:hint="eastAsia" w:ascii="Times New Roman" w:hAnsi="Times New Roman" w:eastAsia="仿宋_GB2312"/>
          <w:color w:val="auto"/>
          <w:sz w:val="32"/>
          <w:szCs w:val="32"/>
          <w:lang w:bidi="ar"/>
        </w:rPr>
        <w:t>项；发表学术研究论文≥</w:t>
      </w:r>
      <w:r>
        <w:rPr>
          <w:rFonts w:ascii="Times New Roman" w:hAnsi="Times New Roman" w:eastAsia="仿宋_GB2312"/>
          <w:color w:val="auto"/>
          <w:sz w:val="32"/>
          <w:szCs w:val="32"/>
          <w:lang w:bidi="ar"/>
        </w:rPr>
        <w:t>2</w:t>
      </w:r>
      <w:r>
        <w:rPr>
          <w:rFonts w:hint="eastAsia" w:ascii="Times New Roman" w:hAnsi="Times New Roman" w:eastAsia="仿宋_GB2312"/>
          <w:color w:val="auto"/>
          <w:sz w:val="32"/>
          <w:szCs w:val="32"/>
          <w:lang w:bidi="ar"/>
        </w:rPr>
        <w:t>篇。</w:t>
      </w:r>
    </w:p>
    <w:p w14:paraId="7DE91215">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bidi="ar"/>
        </w:rPr>
        <w:t>经济效益考核指标：实现每年节约成本≥</w:t>
      </w:r>
      <w:r>
        <w:rPr>
          <w:rFonts w:ascii="Times New Roman" w:hAnsi="Times New Roman"/>
          <w:color w:val="auto"/>
          <w:sz w:val="32"/>
          <w:szCs w:val="32"/>
          <w:lang w:bidi="ar"/>
        </w:rPr>
        <w:t>500</w:t>
      </w:r>
      <w:r>
        <w:rPr>
          <w:rFonts w:hint="eastAsia" w:ascii="Times New Roman" w:hAnsi="Times New Roman" w:eastAsia="仿宋_GB2312"/>
          <w:color w:val="auto"/>
          <w:sz w:val="32"/>
          <w:szCs w:val="32"/>
          <w:lang w:bidi="ar"/>
        </w:rPr>
        <w:t>万。</w:t>
      </w:r>
    </w:p>
    <w:p w14:paraId="51A49089">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楷体_GB2312"/>
          <w:color w:val="auto"/>
          <w:kern w:val="2"/>
          <w:sz w:val="32"/>
          <w:szCs w:val="32"/>
          <w:lang w:bidi="ar"/>
        </w:rPr>
        <w:t>二、需求目标与专项考核指标</w:t>
      </w:r>
    </w:p>
    <w:p w14:paraId="10C360B6">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楷体_GB2312"/>
          <w:color w:val="auto"/>
          <w:kern w:val="2"/>
          <w:sz w:val="32"/>
          <w:szCs w:val="32"/>
          <w:lang w:bidi="ar"/>
        </w:rPr>
        <w:t>需求目标</w:t>
      </w:r>
      <w:r>
        <w:rPr>
          <w:rFonts w:ascii="Times New Roman" w:hAnsi="Times New Roman" w:eastAsia="楷体_GB2312"/>
          <w:color w:val="auto"/>
          <w:kern w:val="2"/>
          <w:sz w:val="32"/>
          <w:szCs w:val="32"/>
          <w:lang w:bidi="ar"/>
        </w:rPr>
        <w:t>1</w:t>
      </w:r>
      <w:r>
        <w:rPr>
          <w:rFonts w:hint="eastAsia" w:ascii="Times New Roman" w:hAnsi="Times New Roman" w:eastAsia="楷体_GB2312"/>
          <w:color w:val="auto"/>
          <w:kern w:val="2"/>
          <w:sz w:val="32"/>
          <w:szCs w:val="32"/>
          <w:lang w:bidi="ar"/>
        </w:rPr>
        <w:t>：</w:t>
      </w:r>
      <w:r>
        <w:rPr>
          <w:rFonts w:hint="eastAsia" w:ascii="Times New Roman" w:hAnsi="Times New Roman" w:eastAsia="仿宋_GB2312"/>
          <w:color w:val="auto"/>
          <w:sz w:val="32"/>
          <w:szCs w:val="32"/>
          <w:lang w:bidi="ar"/>
        </w:rPr>
        <w:t>电池高通量智能扣电组装软硬一体化系统</w:t>
      </w:r>
    </w:p>
    <w:p w14:paraId="5C994063">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为解决企业电池组装通量低、一致性差和标准化不足等问题，结合宜宾锂宝新材料股份有限公司在材料研发与新能源电池制造的需求，推动人工智能科技创新与产业创新深度融合，构建人工智能软硬件一体化研发系统，实现电池扣电组装的智能精准控制，高精度机械手</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视觉检测</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自动封口装置</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智慧系统全流程可追溯，实现高通量“零误差”扣电组装，可跟踪与样品、仪器、测试结果相关的数据，并进行可视化分析以提高研发实验效率。助力企业和产业改造升级。推进人工智能科技创新、产业发展和赋能应用在电池企业的有效示范与行业竞争力有效提升。</w:t>
      </w:r>
    </w:p>
    <w:p w14:paraId="67E32ADF">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考核指标</w:t>
      </w:r>
      <w:r>
        <w:rPr>
          <w:rFonts w:ascii="Times New Roman" w:hAnsi="Times New Roman" w:eastAsia="楷体_GB2312"/>
          <w:color w:val="auto"/>
          <w:sz w:val="32"/>
          <w:szCs w:val="32"/>
          <w:lang w:bidi="ar"/>
        </w:rPr>
        <w:t>1</w:t>
      </w:r>
      <w:r>
        <w:rPr>
          <w:rFonts w:hint="eastAsia" w:ascii="Times New Roman" w:hAnsi="Times New Roman" w:eastAsia="楷体_GB2312" w:cs="楷体_GB2312"/>
          <w:color w:val="auto"/>
          <w:sz w:val="32"/>
          <w:szCs w:val="32"/>
          <w:lang w:bidi="ar"/>
        </w:rPr>
        <w:t>：</w:t>
      </w:r>
      <w:r>
        <w:rPr>
          <w:rFonts w:ascii="Times New Roman" w:hAnsi="Times New Roman" w:eastAsia="仿宋_GB2312"/>
          <w:color w:val="auto"/>
          <w:sz w:val="32"/>
          <w:szCs w:val="32"/>
          <w:lang w:bidi="ar"/>
        </w:rPr>
        <w:t xml:space="preserve"> </w:t>
      </w:r>
    </w:p>
    <w:p w14:paraId="1D08288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1</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智慧扣电组装系统：通量≥</w:t>
      </w:r>
      <w:r>
        <w:rPr>
          <w:rFonts w:ascii="Times New Roman" w:hAnsi="Times New Roman" w:eastAsia="仿宋_GB2312"/>
          <w:color w:val="auto"/>
          <w:sz w:val="32"/>
          <w:szCs w:val="32"/>
          <w:lang w:bidi="ar"/>
        </w:rPr>
        <w:t>60</w:t>
      </w:r>
      <w:r>
        <w:rPr>
          <w:rFonts w:hint="eastAsia" w:ascii="Times New Roman" w:hAnsi="Times New Roman" w:eastAsia="仿宋_GB2312" w:cs="仿宋_GB2312"/>
          <w:color w:val="auto"/>
          <w:sz w:val="32"/>
          <w:szCs w:val="32"/>
          <w:lang w:bidi="ar"/>
        </w:rPr>
        <w:t>颗电池</w:t>
      </w:r>
      <w:r>
        <w:rPr>
          <w:rFonts w:ascii="Times New Roman" w:hAnsi="Times New Roman" w:eastAsia="仿宋_GB2312"/>
          <w:color w:val="auto"/>
          <w:sz w:val="32"/>
          <w:szCs w:val="32"/>
          <w:lang w:bidi="ar"/>
        </w:rPr>
        <w:t>/h</w:t>
      </w:r>
      <w:r>
        <w:rPr>
          <w:rFonts w:hint="eastAsia" w:ascii="Times New Roman" w:hAnsi="Times New Roman" w:eastAsia="仿宋_GB2312" w:cs="仿宋_GB2312"/>
          <w:color w:val="auto"/>
          <w:sz w:val="32"/>
          <w:szCs w:val="32"/>
          <w:lang w:bidi="ar"/>
        </w:rPr>
        <w:t>；不良率≤</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；三元正极材料</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金属锂扣电克容量一致性要求极差小于</w:t>
      </w:r>
      <w:r>
        <w:rPr>
          <w:rFonts w:ascii="Times New Roman" w:hAnsi="Times New Roman" w:eastAsia="仿宋_GB2312"/>
          <w:color w:val="auto"/>
          <w:sz w:val="32"/>
          <w:szCs w:val="32"/>
          <w:lang w:bidi="ar"/>
        </w:rPr>
        <w:t>1.5mAh/g</w:t>
      </w:r>
      <w:r>
        <w:rPr>
          <w:rFonts w:hint="eastAsia" w:ascii="Times New Roman" w:hAnsi="Times New Roman" w:eastAsia="仿宋_GB2312" w:cs="仿宋_GB2312"/>
          <w:color w:val="auto"/>
          <w:sz w:val="32"/>
          <w:szCs w:val="32"/>
          <w:lang w:bidi="ar"/>
        </w:rPr>
        <w:t>；一次备料扣电组装数量≥</w:t>
      </w:r>
      <w:r>
        <w:rPr>
          <w:rFonts w:ascii="Times New Roman" w:hAnsi="Times New Roman" w:eastAsia="仿宋_GB2312"/>
          <w:color w:val="auto"/>
          <w:sz w:val="32"/>
          <w:szCs w:val="32"/>
          <w:lang w:bidi="ar"/>
        </w:rPr>
        <w:t>200</w:t>
      </w:r>
      <w:r>
        <w:rPr>
          <w:rFonts w:hint="eastAsia" w:ascii="Times New Roman" w:hAnsi="Times New Roman" w:eastAsia="仿宋_GB2312" w:cs="仿宋_GB2312"/>
          <w:color w:val="auto"/>
          <w:sz w:val="32"/>
          <w:szCs w:val="32"/>
          <w:lang w:bidi="ar"/>
        </w:rPr>
        <w:t>颗；电解液加注量可控范围</w:t>
      </w:r>
      <w:r>
        <w:rPr>
          <w:rFonts w:ascii="Times New Roman" w:hAnsi="Times New Roman" w:eastAsia="仿宋_GB2312"/>
          <w:color w:val="auto"/>
          <w:sz w:val="32"/>
          <w:szCs w:val="32"/>
          <w:lang w:bidi="ar"/>
        </w:rPr>
        <w:t>30uL~200uL</w:t>
      </w:r>
      <w:r>
        <w:rPr>
          <w:rFonts w:hint="eastAsia" w:ascii="Times New Roman" w:hAnsi="Times New Roman" w:eastAsia="仿宋_GB2312" w:cs="仿宋_GB2312"/>
          <w:color w:val="auto"/>
          <w:sz w:val="32"/>
          <w:szCs w:val="32"/>
          <w:lang w:bidi="ar"/>
        </w:rPr>
        <w:t>，加注精度体积偏差≤</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；可适配</w:t>
      </w:r>
      <w:r>
        <w:rPr>
          <w:rFonts w:ascii="Times New Roman" w:hAnsi="Times New Roman" w:eastAsia="仿宋_GB2312"/>
          <w:color w:val="auto"/>
          <w:sz w:val="32"/>
          <w:szCs w:val="32"/>
          <w:lang w:bidi="ar"/>
        </w:rPr>
        <w:t>CR2430</w:t>
      </w:r>
      <w:r>
        <w:rPr>
          <w:rFonts w:hint="eastAsia" w:ascii="Times New Roman" w:hAnsi="Times New Roman" w:eastAsia="仿宋_GB2312" w:cs="仿宋_GB2312"/>
          <w:color w:val="auto"/>
          <w:sz w:val="32"/>
          <w:szCs w:val="32"/>
          <w:lang w:bidi="ar"/>
        </w:rPr>
        <w:t>等型号。</w:t>
      </w:r>
    </w:p>
    <w:p w14:paraId="7A2DA1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2</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智慧扣电组装调度与数据管理系统：配备</w:t>
      </w:r>
      <w:r>
        <w:rPr>
          <w:rFonts w:ascii="Times New Roman" w:hAnsi="Times New Roman" w:eastAsia="仿宋_GB2312"/>
          <w:color w:val="auto"/>
          <w:sz w:val="32"/>
          <w:szCs w:val="32"/>
          <w:lang w:bidi="ar"/>
        </w:rPr>
        <w:t>PLC</w:t>
      </w:r>
      <w:r>
        <w:rPr>
          <w:rFonts w:hint="eastAsia" w:ascii="Times New Roman" w:hAnsi="Times New Roman" w:eastAsia="仿宋_GB2312" w:cs="仿宋_GB2312"/>
          <w:color w:val="auto"/>
          <w:sz w:val="32"/>
          <w:szCs w:val="32"/>
          <w:lang w:bidi="ar"/>
        </w:rPr>
        <w:t>和智慧实时控制系统，支持切换正负极、电解液等物料类型；装配阶段支持圆心对中，对中精度±</w:t>
      </w:r>
      <w:r>
        <w:rPr>
          <w:rFonts w:ascii="Times New Roman" w:hAnsi="Times New Roman" w:eastAsia="仿宋_GB2312"/>
          <w:color w:val="auto"/>
          <w:sz w:val="32"/>
          <w:szCs w:val="32"/>
          <w:lang w:bidi="ar"/>
        </w:rPr>
        <w:t>0.2mm</w:t>
      </w:r>
      <w:r>
        <w:rPr>
          <w:rFonts w:hint="eastAsia" w:ascii="Times New Roman" w:hAnsi="Times New Roman" w:eastAsia="仿宋_GB2312" w:cs="仿宋_GB2312"/>
          <w:color w:val="auto"/>
          <w:sz w:val="32"/>
          <w:szCs w:val="32"/>
          <w:lang w:bidi="ar"/>
        </w:rPr>
        <w:t>；具备故障扣电标记功能，识别准确率≥</w:t>
      </w:r>
      <w:r>
        <w:rPr>
          <w:rFonts w:ascii="Times New Roman" w:hAnsi="Times New Roman" w:eastAsia="仿宋_GB2312"/>
          <w:color w:val="auto"/>
          <w:sz w:val="32"/>
          <w:szCs w:val="32"/>
          <w:lang w:bidi="ar"/>
        </w:rPr>
        <w:t>98%</w:t>
      </w:r>
      <w:r>
        <w:rPr>
          <w:rFonts w:hint="eastAsia" w:ascii="Times New Roman" w:hAnsi="Times New Roman" w:eastAsia="仿宋_GB2312" w:cs="仿宋_GB2312"/>
          <w:color w:val="auto"/>
          <w:sz w:val="32"/>
          <w:szCs w:val="32"/>
          <w:lang w:bidi="ar"/>
        </w:rPr>
        <w:t>；注液阶段支持自动切换，电解液通道≥</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个；支持扫码和拍照记录，可实现扣电装配步骤追溯功能。</w:t>
      </w:r>
    </w:p>
    <w:p w14:paraId="410E483B">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需求目标</w:t>
      </w:r>
      <w:r>
        <w:rPr>
          <w:rFonts w:ascii="Times New Roman" w:hAnsi="Times New Roman" w:eastAsia="楷体_GB2312"/>
          <w:color w:val="auto"/>
          <w:sz w:val="32"/>
          <w:szCs w:val="32"/>
          <w:lang w:bidi="ar"/>
        </w:rPr>
        <w:t>2</w:t>
      </w:r>
      <w:r>
        <w:rPr>
          <w:rFonts w:hint="eastAsia" w:ascii="Times New Roman" w:hAnsi="Times New Roman" w:eastAsia="楷体_GB2312" w:cs="楷体_GB2312"/>
          <w:color w:val="auto"/>
          <w:sz w:val="32"/>
          <w:szCs w:val="32"/>
          <w:lang w:bidi="ar"/>
        </w:rPr>
        <w:t>：</w:t>
      </w:r>
      <w:r>
        <w:rPr>
          <w:rFonts w:hint="eastAsia" w:ascii="Times New Roman" w:hAnsi="Times New Roman" w:eastAsia="仿宋_GB2312" w:cs="仿宋_GB2312"/>
          <w:color w:val="auto"/>
          <w:sz w:val="32"/>
          <w:szCs w:val="32"/>
          <w:lang w:bidi="ar"/>
        </w:rPr>
        <w:t>实验数据智能化处理</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分析</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预测系统</w:t>
      </w:r>
    </w:p>
    <w:p w14:paraId="05714136">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bidi="ar"/>
        </w:rPr>
        <w:t>为解决企业内部测试表征数据处理面临的耗时久、准确性差等困难，需要开发多种仪器设备的数据自动采集和分析功能，并且支持数据可视化、数据统计分析和计算建模等功能。目前正极材料开发过程中涉及到电化学测试、电镜图像识别、</w:t>
      </w:r>
      <w:r>
        <w:rPr>
          <w:rFonts w:ascii="Times New Roman" w:hAnsi="Times New Roman" w:eastAsia="仿宋_GB2312"/>
          <w:color w:val="auto"/>
          <w:sz w:val="32"/>
          <w:szCs w:val="32"/>
          <w:lang w:bidi="ar"/>
        </w:rPr>
        <w:t>XRD</w:t>
      </w:r>
      <w:r>
        <w:rPr>
          <w:rFonts w:hint="eastAsia" w:ascii="Times New Roman" w:hAnsi="Times New Roman" w:eastAsia="仿宋_GB2312"/>
          <w:color w:val="auto"/>
          <w:sz w:val="32"/>
          <w:szCs w:val="32"/>
          <w:lang w:bidi="ar"/>
        </w:rPr>
        <w:t>分析、</w:t>
      </w:r>
      <w:r>
        <w:rPr>
          <w:rFonts w:ascii="Times New Roman" w:hAnsi="Times New Roman" w:eastAsia="仿宋_GB2312"/>
          <w:color w:val="auto"/>
          <w:sz w:val="32"/>
          <w:szCs w:val="32"/>
          <w:lang w:bidi="ar"/>
        </w:rPr>
        <w:t>XPS</w:t>
      </w:r>
      <w:r>
        <w:rPr>
          <w:rFonts w:hint="eastAsia" w:ascii="Times New Roman" w:hAnsi="Times New Roman" w:eastAsia="仿宋_GB2312"/>
          <w:color w:val="auto"/>
          <w:sz w:val="32"/>
          <w:szCs w:val="32"/>
          <w:lang w:bidi="ar"/>
        </w:rPr>
        <w:t>分析、</w:t>
      </w:r>
      <w:r>
        <w:rPr>
          <w:rFonts w:ascii="Times New Roman" w:hAnsi="Times New Roman" w:eastAsia="仿宋_GB2312"/>
          <w:color w:val="auto"/>
          <w:sz w:val="32"/>
          <w:szCs w:val="32"/>
          <w:lang w:bidi="ar"/>
        </w:rPr>
        <w:t>DSC&amp;TG-DSC</w:t>
      </w:r>
      <w:r>
        <w:rPr>
          <w:rFonts w:hint="eastAsia" w:ascii="Times New Roman" w:hAnsi="Times New Roman" w:eastAsia="仿宋_GB2312"/>
          <w:color w:val="auto"/>
          <w:sz w:val="32"/>
          <w:szCs w:val="32"/>
          <w:lang w:bidi="ar"/>
        </w:rPr>
        <w:t>、</w:t>
      </w:r>
      <w:r>
        <w:rPr>
          <w:rFonts w:ascii="Times New Roman" w:hAnsi="Times New Roman" w:eastAsia="仿宋_GB2312"/>
          <w:color w:val="auto"/>
          <w:sz w:val="32"/>
          <w:szCs w:val="32"/>
          <w:lang w:bidi="ar"/>
        </w:rPr>
        <w:t>PSD</w:t>
      </w:r>
      <w:r>
        <w:rPr>
          <w:rFonts w:hint="eastAsia" w:ascii="Times New Roman" w:hAnsi="Times New Roman" w:eastAsia="仿宋_GB2312"/>
          <w:color w:val="auto"/>
          <w:sz w:val="32"/>
          <w:szCs w:val="32"/>
          <w:lang w:bidi="ar"/>
        </w:rPr>
        <w:t>、</w:t>
      </w:r>
      <w:r>
        <w:rPr>
          <w:rFonts w:ascii="Times New Roman" w:hAnsi="Times New Roman" w:eastAsia="仿宋_GB2312"/>
          <w:color w:val="auto"/>
          <w:sz w:val="32"/>
          <w:szCs w:val="32"/>
          <w:lang w:bidi="ar"/>
        </w:rPr>
        <w:t>BET</w:t>
      </w:r>
      <w:r>
        <w:rPr>
          <w:rFonts w:hint="eastAsia" w:ascii="Times New Roman" w:hAnsi="Times New Roman" w:eastAsia="仿宋_GB2312"/>
          <w:color w:val="auto"/>
          <w:sz w:val="32"/>
          <w:szCs w:val="32"/>
          <w:lang w:bidi="ar"/>
        </w:rPr>
        <w:t>、粉末电阻、压实密度、红外、拉曼等多种表征测试手段，研发过程中会产生大量数据，亟需高效的处理分析系统。构建实验数据智能化处理</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分析</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预测系统，实现智能化数据批量采集与处理，能够有效解决数据处理耗时久、准确性差的问题，提高研发效能。</w:t>
      </w:r>
    </w:p>
    <w:p w14:paraId="235D4FB4">
      <w:pPr>
        <w:keepNext w:val="0"/>
        <w:keepLines w:val="0"/>
        <w:pageBreakBefore w:val="0"/>
        <w:kinsoku/>
        <w:wordWrap/>
        <w:overflowPunct/>
        <w:topLinePunct w:val="0"/>
        <w:bidi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r>
        <w:rPr>
          <w:rFonts w:ascii="Times New Roman" w:hAnsi="Times New Roman" w:eastAsia="楷体_GB2312"/>
          <w:color w:val="auto"/>
          <w:sz w:val="32"/>
          <w:szCs w:val="32"/>
          <w:lang w:bidi="ar"/>
        </w:rPr>
        <w:t>2</w:t>
      </w:r>
      <w:r>
        <w:rPr>
          <w:rFonts w:hint="eastAsia" w:ascii="Times New Roman" w:hAnsi="Times New Roman" w:eastAsia="楷体_GB2312" w:cs="楷体_GB2312"/>
          <w:color w:val="auto"/>
          <w:sz w:val="32"/>
          <w:szCs w:val="32"/>
          <w:lang w:bidi="ar"/>
        </w:rPr>
        <w:t>：</w:t>
      </w:r>
    </w:p>
    <w:p w14:paraId="3079EBA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1</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电化学数据智能分析系统：支持充放电测试仪和电化学工作站等电性能测试仪器的原始数据或导出数据的识别；数据类型应涵盖循环测试、暂态测试、稳态测试数据和准稳态测试数据。支持数据的后处理分析，包括数据可视化、数据统计分析和计算建模，循环测试数据分析模块支持解析的文件格式≥</w:t>
      </w:r>
      <w:r>
        <w:rPr>
          <w:rFonts w:ascii="Times New Roman" w:hAnsi="Times New Roman" w:eastAsia="仿宋_GB2312"/>
          <w:color w:val="auto"/>
          <w:sz w:val="32"/>
          <w:szCs w:val="32"/>
          <w:lang w:bidi="ar"/>
        </w:rPr>
        <w:t>8</w:t>
      </w:r>
      <w:r>
        <w:rPr>
          <w:rFonts w:hint="eastAsia" w:ascii="Times New Roman" w:hAnsi="Times New Roman" w:eastAsia="仿宋_GB2312" w:cs="仿宋_GB2312"/>
          <w:color w:val="auto"/>
          <w:sz w:val="32"/>
          <w:szCs w:val="32"/>
          <w:lang w:bidi="ar"/>
        </w:rPr>
        <w:t>种，暂态测试数据分析模块支持各类电化学分析功能≥</w:t>
      </w:r>
      <w:r>
        <w:rPr>
          <w:rFonts w:ascii="Times New Roman" w:hAnsi="Times New Roman" w:eastAsia="仿宋_GB2312"/>
          <w:color w:val="auto"/>
          <w:sz w:val="32"/>
          <w:szCs w:val="32"/>
          <w:lang w:bidi="ar"/>
        </w:rPr>
        <w:t>10</w:t>
      </w:r>
      <w:r>
        <w:rPr>
          <w:rFonts w:hint="eastAsia" w:ascii="Times New Roman" w:hAnsi="Times New Roman" w:eastAsia="仿宋_GB2312" w:cs="仿宋_GB2312"/>
          <w:color w:val="auto"/>
          <w:sz w:val="32"/>
          <w:szCs w:val="32"/>
          <w:lang w:bidi="ar"/>
        </w:rPr>
        <w:t>项，稳态测试数据分析模块支持测试方法≥</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项，准稳态测试数据分析模块支持对上传的阻抗数据≥</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种模式的</w:t>
      </w:r>
      <w:r>
        <w:rPr>
          <w:rFonts w:ascii="Times New Roman" w:hAnsi="Times New Roman" w:eastAsia="仿宋_GB2312"/>
          <w:color w:val="auto"/>
          <w:sz w:val="32"/>
          <w:szCs w:val="32"/>
          <w:lang w:bidi="ar"/>
        </w:rPr>
        <w:t>DRT</w:t>
      </w:r>
      <w:r>
        <w:rPr>
          <w:rFonts w:hint="eastAsia" w:ascii="Times New Roman" w:hAnsi="Times New Roman" w:eastAsia="仿宋_GB2312" w:cs="仿宋_GB2312"/>
          <w:color w:val="auto"/>
          <w:sz w:val="32"/>
          <w:szCs w:val="32"/>
          <w:lang w:bidi="ar"/>
        </w:rPr>
        <w:t>计算，单个</w:t>
      </w:r>
      <w:r>
        <w:rPr>
          <w:rFonts w:ascii="Times New Roman" w:hAnsi="Times New Roman" w:eastAsia="仿宋_GB2312"/>
          <w:color w:val="auto"/>
          <w:sz w:val="32"/>
          <w:szCs w:val="32"/>
          <w:lang w:bidi="ar"/>
        </w:rPr>
        <w:t>EIS</w:t>
      </w:r>
      <w:r>
        <w:rPr>
          <w:rFonts w:hint="eastAsia" w:ascii="Times New Roman" w:hAnsi="Times New Roman" w:eastAsia="仿宋_GB2312" w:cs="仿宋_GB2312"/>
          <w:color w:val="auto"/>
          <w:sz w:val="32"/>
          <w:szCs w:val="32"/>
          <w:lang w:bidi="ar"/>
        </w:rPr>
        <w:t>拟合时间≤</w:t>
      </w:r>
      <w:r>
        <w:rPr>
          <w:rFonts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秒；支持报告导出功能；支持软硬一体机本地部署模式。</w:t>
      </w:r>
    </w:p>
    <w:p w14:paraId="5BFD588C">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eastAsia="zh-CN" w:bidi="ar"/>
        </w:rPr>
        <w:t>（</w:t>
      </w:r>
      <w:r>
        <w:rPr>
          <w:rFonts w:hint="default" w:ascii="Times New Roman" w:hAnsi="Times New Roman" w:eastAsia="仿宋_GB2312" w:cs="仿宋_GB2312"/>
          <w:color w:val="auto"/>
          <w:sz w:val="32"/>
          <w:szCs w:val="32"/>
          <w:lang w:val="en" w:eastAsia="zh-CN" w:bidi="ar"/>
        </w:rPr>
        <w:t>2</w:t>
      </w:r>
      <w:r>
        <w:rPr>
          <w:rFonts w:hint="eastAsia" w:ascii="Times New Roman" w:hAnsi="Times New Roman" w:eastAsia="仿宋_GB2312" w:cs="仿宋_GB2312"/>
          <w:color w:val="auto"/>
          <w:sz w:val="32"/>
          <w:szCs w:val="32"/>
          <w:lang w:eastAsia="zh-CN" w:bidi="ar"/>
        </w:rPr>
        <w:t>）</w:t>
      </w:r>
      <w:r>
        <w:rPr>
          <w:rFonts w:hint="eastAsia" w:ascii="Times New Roman" w:hAnsi="Times New Roman" w:eastAsia="仿宋_GB2312" w:cs="仿宋_GB2312"/>
          <w:color w:val="auto"/>
          <w:sz w:val="32"/>
          <w:szCs w:val="32"/>
          <w:lang w:bidi="ar"/>
        </w:rPr>
        <w:t>电镜图像智能分析系统：支持识别扫描电镜</w:t>
      </w:r>
      <w:r>
        <w:rPr>
          <w:rFonts w:ascii="Times New Roman" w:hAnsi="Times New Roman" w:eastAsia="仿宋_GB2312"/>
          <w:color w:val="auto"/>
          <w:sz w:val="32"/>
          <w:szCs w:val="32"/>
          <w:lang w:bidi="ar"/>
        </w:rPr>
        <w:t>SEM</w:t>
      </w:r>
      <w:r>
        <w:rPr>
          <w:rFonts w:hint="eastAsia" w:ascii="Times New Roman" w:hAnsi="Times New Roman" w:eastAsia="仿宋_GB2312" w:cs="仿宋_GB2312"/>
          <w:color w:val="auto"/>
          <w:sz w:val="32"/>
          <w:szCs w:val="32"/>
          <w:lang w:bidi="ar"/>
        </w:rPr>
        <w:t>、透射电镜</w:t>
      </w:r>
      <w:r>
        <w:rPr>
          <w:rFonts w:ascii="Times New Roman" w:hAnsi="Times New Roman" w:eastAsia="仿宋_GB2312"/>
          <w:color w:val="auto"/>
          <w:sz w:val="32"/>
          <w:szCs w:val="32"/>
          <w:lang w:bidi="ar"/>
        </w:rPr>
        <w:t>TEM</w:t>
      </w:r>
      <w:r>
        <w:rPr>
          <w:rFonts w:hint="eastAsia" w:ascii="Times New Roman" w:hAnsi="Times New Roman" w:eastAsia="仿宋_GB2312" w:cs="仿宋_GB2312"/>
          <w:color w:val="auto"/>
          <w:sz w:val="32"/>
          <w:szCs w:val="32"/>
          <w:lang w:bidi="ar"/>
        </w:rPr>
        <w:t>、光学显微镜</w:t>
      </w:r>
      <w:r>
        <w:rPr>
          <w:rFonts w:ascii="Times New Roman" w:hAnsi="Times New Roman" w:eastAsia="仿宋_GB2312"/>
          <w:color w:val="auto"/>
          <w:sz w:val="32"/>
          <w:szCs w:val="32"/>
          <w:lang w:bidi="ar"/>
        </w:rPr>
        <w:t>OM</w:t>
      </w:r>
      <w:r>
        <w:rPr>
          <w:rFonts w:hint="eastAsia" w:ascii="Times New Roman" w:hAnsi="Times New Roman" w:eastAsia="仿宋_GB2312" w:cs="仿宋_GB2312"/>
          <w:color w:val="auto"/>
          <w:sz w:val="32"/>
          <w:szCs w:val="32"/>
          <w:lang w:bidi="ar"/>
        </w:rPr>
        <w:t>等≥</w:t>
      </w: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类显微镜图像的材料结构形貌分析仪器的原始数据或导出数据的识别；支持</w:t>
      </w:r>
      <w:r>
        <w:rPr>
          <w:rFonts w:ascii="Times New Roman" w:hAnsi="Times New Roman" w:eastAsia="仿宋_GB2312"/>
          <w:color w:val="auto"/>
          <w:sz w:val="32"/>
          <w:szCs w:val="32"/>
          <w:lang w:bidi="ar"/>
        </w:rPr>
        <w:t>tif</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tiff</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png</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jpeg</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jpg</w:t>
      </w:r>
      <w:r>
        <w:rPr>
          <w:rFonts w:hint="eastAsia" w:ascii="Times New Roman" w:hAnsi="Times New Roman" w:eastAsia="仿宋_GB2312" w:cs="仿宋_GB2312"/>
          <w:color w:val="auto"/>
          <w:sz w:val="32"/>
          <w:szCs w:val="32"/>
          <w:lang w:bidi="ar"/>
        </w:rPr>
        <w:t>等≥</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种的图像格式识别，识别精度≥</w:t>
      </w:r>
      <w:r>
        <w:rPr>
          <w:rFonts w:ascii="Times New Roman" w:hAnsi="Times New Roman" w:eastAsia="仿宋_GB2312"/>
          <w:color w:val="auto"/>
          <w:sz w:val="32"/>
          <w:szCs w:val="32"/>
          <w:lang w:bidi="ar"/>
        </w:rPr>
        <w:t>95%</w:t>
      </w:r>
      <w:r>
        <w:rPr>
          <w:rFonts w:hint="eastAsia" w:ascii="Times New Roman" w:hAnsi="Times New Roman" w:eastAsia="仿宋_GB2312" w:cs="仿宋_GB2312"/>
          <w:color w:val="auto"/>
          <w:sz w:val="32"/>
          <w:szCs w:val="32"/>
          <w:lang w:bidi="ar"/>
        </w:rPr>
        <w:t>；支持颗粒粒径统计分析和多批次图片对比功能；支持≥</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张</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次电镜图像的批量导入、批量检测；支持分析报告导出；支持软硬一体机本地部署模式。</w:t>
      </w:r>
    </w:p>
    <w:p w14:paraId="31AC6B9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color w:val="auto"/>
        </w:rPr>
      </w:pPr>
      <w:r>
        <w:rPr>
          <w:rFonts w:hint="eastAsia" w:ascii="Times New Roman" w:hAnsi="Times New Roman" w:eastAsia="仿宋_GB2312"/>
          <w:color w:val="auto"/>
          <w:sz w:val="32"/>
          <w:szCs w:val="32"/>
          <w:lang w:eastAsia="zh-CN" w:bidi="ar"/>
        </w:rPr>
        <w:t>（</w:t>
      </w:r>
      <w:r>
        <w:rPr>
          <w:rFonts w:hint="default" w:ascii="Times New Roman" w:hAnsi="Times New Roman" w:eastAsia="仿宋_GB2312"/>
          <w:color w:val="auto"/>
          <w:sz w:val="32"/>
          <w:szCs w:val="32"/>
          <w:lang w:val="en" w:eastAsia="zh-CN" w:bidi="ar"/>
        </w:rPr>
        <w:t>3</w:t>
      </w:r>
      <w:r>
        <w:rPr>
          <w:rFonts w:hint="eastAsia" w:ascii="Times New Roman" w:hAnsi="Times New Roman" w:eastAsia="仿宋_GB2312"/>
          <w:color w:val="auto"/>
          <w:sz w:val="32"/>
          <w:szCs w:val="32"/>
          <w:lang w:eastAsia="zh-CN" w:bidi="ar"/>
        </w:rPr>
        <w:t>）</w:t>
      </w:r>
      <w:r>
        <w:rPr>
          <w:rFonts w:ascii="Times New Roman" w:hAnsi="Times New Roman" w:eastAsia="仿宋_GB2312"/>
          <w:color w:val="auto"/>
          <w:sz w:val="32"/>
          <w:szCs w:val="32"/>
          <w:lang w:bidi="ar"/>
        </w:rPr>
        <w:t>XRD</w:t>
      </w:r>
      <w:r>
        <w:rPr>
          <w:rFonts w:hint="eastAsia" w:ascii="Times New Roman" w:hAnsi="Times New Roman" w:eastAsia="仿宋_GB2312" w:cs="仿宋_GB2312"/>
          <w:color w:val="auto"/>
          <w:sz w:val="32"/>
          <w:szCs w:val="32"/>
          <w:lang w:bidi="ar"/>
        </w:rPr>
        <w:t>智能分析系统：支持</w:t>
      </w:r>
      <w:r>
        <w:rPr>
          <w:rFonts w:ascii="Times New Roman" w:hAnsi="Times New Roman" w:eastAsia="仿宋_GB2312"/>
          <w:color w:val="auto"/>
          <w:sz w:val="32"/>
          <w:szCs w:val="32"/>
          <w:lang w:bidi="ar"/>
        </w:rPr>
        <w:t>X</w:t>
      </w:r>
      <w:r>
        <w:rPr>
          <w:rFonts w:hint="eastAsia" w:ascii="Times New Roman" w:hAnsi="Times New Roman" w:eastAsia="仿宋_GB2312" w:cs="仿宋_GB2312"/>
          <w:color w:val="auto"/>
          <w:sz w:val="32"/>
          <w:szCs w:val="32"/>
          <w:lang w:bidi="ar"/>
        </w:rPr>
        <w:t>射线粉末衍射仪的原始数据或导出数据的识别；支持物相结构检索和匹配；支持结构的自动寻峰和结构精修。支持批量导入分析；支持报告导出功能。</w:t>
      </w:r>
      <w:r>
        <w:rPr>
          <w:rFonts w:ascii="Times New Roman" w:hAnsi="Times New Roman" w:eastAsia="仿宋_GB2312"/>
          <w:color w:val="auto"/>
          <w:sz w:val="32"/>
          <w:szCs w:val="32"/>
          <w:lang w:bidi="ar"/>
        </w:rPr>
        <w:t xml:space="preserve">                                                       </w:t>
      </w:r>
    </w:p>
    <w:p w14:paraId="130F9357">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XPS</w:t>
      </w:r>
      <w:r>
        <w:rPr>
          <w:rFonts w:hint="eastAsia" w:ascii="Times New Roman" w:hAnsi="Times New Roman" w:eastAsia="仿宋_GB2312" w:cs="仿宋_GB2312"/>
          <w:color w:val="auto"/>
          <w:sz w:val="32"/>
          <w:szCs w:val="32"/>
          <w:lang w:bidi="ar"/>
        </w:rPr>
        <w:t>智能分析系统：支持</w:t>
      </w:r>
      <w:r>
        <w:rPr>
          <w:rFonts w:ascii="Times New Roman" w:hAnsi="Times New Roman" w:eastAsia="仿宋_GB2312"/>
          <w:color w:val="auto"/>
          <w:sz w:val="32"/>
          <w:szCs w:val="32"/>
          <w:lang w:bidi="ar"/>
        </w:rPr>
        <w:t>X</w:t>
      </w:r>
      <w:r>
        <w:rPr>
          <w:rFonts w:hint="eastAsia" w:ascii="Times New Roman" w:hAnsi="Times New Roman" w:eastAsia="仿宋_GB2312" w:cs="仿宋_GB2312"/>
          <w:color w:val="auto"/>
          <w:sz w:val="32"/>
          <w:szCs w:val="32"/>
          <w:lang w:bidi="ar"/>
        </w:rPr>
        <w:t>射线光电子能谱的原始数据或导出数据的识别；支持数据可视化、数据统计分析和计算建模，支持报告导出功能。</w:t>
      </w:r>
    </w:p>
    <w:p w14:paraId="78C63A7A">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DSC&amp;TG-DSC</w:t>
      </w:r>
      <w:r>
        <w:rPr>
          <w:rFonts w:hint="eastAsia" w:ascii="Times New Roman" w:hAnsi="Times New Roman" w:eastAsia="仿宋_GB2312" w:cs="仿宋_GB2312"/>
          <w:color w:val="auto"/>
          <w:sz w:val="32"/>
          <w:szCs w:val="32"/>
          <w:lang w:bidi="ar"/>
        </w:rPr>
        <w:t>智能分析系统：支持差示扫描量热仪和同步热分析仪的原始数据或导出数据的识别；支持基线自动扣除；支持吸热放热峰的识别；支持吸热放热峰的积分计算。支持批量导入分析；支持报告导出功能。</w:t>
      </w:r>
    </w:p>
    <w:p w14:paraId="18063E54">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6</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PSD</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BET</w:t>
      </w:r>
      <w:r>
        <w:rPr>
          <w:rFonts w:hint="eastAsia" w:ascii="Times New Roman" w:hAnsi="Times New Roman" w:eastAsia="仿宋_GB2312" w:cs="仿宋_GB2312"/>
          <w:color w:val="auto"/>
          <w:sz w:val="32"/>
          <w:szCs w:val="32"/>
          <w:lang w:bidi="ar"/>
        </w:rPr>
        <w:t>、粉末电阻、压实密度、红外、拉曼智能分析系统：支持原始数据或导出数据的识别；支持数据可视化、数据统计分析和计算建模，支持报告导出功能。</w:t>
      </w:r>
    </w:p>
    <w:p w14:paraId="0A9051E5">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bidi="ar"/>
        </w:rPr>
        <w:t>需求目标</w:t>
      </w:r>
      <w:r>
        <w:rPr>
          <w:rFonts w:ascii="Times New Roman" w:hAnsi="Times New Roman" w:eastAsia="楷体_GB2312"/>
          <w:color w:val="auto"/>
          <w:sz w:val="32"/>
          <w:szCs w:val="32"/>
          <w:lang w:bidi="ar"/>
        </w:rPr>
        <w:t>3</w:t>
      </w:r>
      <w:r>
        <w:rPr>
          <w:rFonts w:hint="eastAsia" w:ascii="Times New Roman" w:hAnsi="Times New Roman" w:eastAsia="楷体_GB2312" w:cs="楷体_GB2312"/>
          <w:color w:val="auto"/>
          <w:sz w:val="32"/>
          <w:szCs w:val="32"/>
          <w:lang w:bidi="ar"/>
        </w:rPr>
        <w:t>：</w:t>
      </w:r>
      <w:r>
        <w:rPr>
          <w:rFonts w:hint="eastAsia" w:ascii="Times New Roman" w:hAnsi="Times New Roman" w:eastAsia="仿宋_GB2312" w:cs="仿宋_GB2312"/>
          <w:color w:val="auto"/>
          <w:sz w:val="32"/>
          <w:szCs w:val="32"/>
          <w:lang w:bidi="ar"/>
        </w:rPr>
        <w:t>实验</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文献</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计算多模态知识管理与问答智能体</w:t>
      </w:r>
    </w:p>
    <w:p w14:paraId="185FA113">
      <w:pPr>
        <w:pStyle w:val="7"/>
        <w:keepNext w:val="0"/>
        <w:keepLines w:val="0"/>
        <w:pageBreakBefore w:val="0"/>
        <w:kinsoku/>
        <w:wordWrap/>
        <w:overflowPunct/>
        <w:topLinePunct w:val="0"/>
        <w:autoSpaceDE w:val="0"/>
        <w:autoSpaceDN w:val="0"/>
        <w:bidi w:val="0"/>
        <w:adjustRightInd w:val="0"/>
        <w:spacing w:before="0" w:beforeAutospacing="0" w:after="0" w:afterAutospacing="0" w:line="56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bidi="ar"/>
        </w:rPr>
        <w:t>为解决企业研发数据管理分散，跨部门协调难以及作为人工智能时代三大要素的历史数据资产难以有效沉淀和利用等问题，需要开发企业级实验</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文献</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计算知识库应用，构建专注于正极材料及其前驱体研发的垂直领域知识库与问答系统，实现科研文献的智能解析、数据结构化存储与协同共享。系统需要包含大模型及支持数据</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文献上传知识库及管理、</w:t>
      </w:r>
      <w:r>
        <w:rPr>
          <w:rFonts w:ascii="Times New Roman" w:hAnsi="Times New Roman" w:eastAsia="仿宋_GB2312"/>
          <w:color w:val="auto"/>
          <w:sz w:val="32"/>
          <w:szCs w:val="32"/>
          <w:lang w:bidi="ar"/>
        </w:rPr>
        <w:t>AI</w:t>
      </w:r>
      <w:r>
        <w:rPr>
          <w:rFonts w:hint="eastAsia" w:ascii="Times New Roman" w:hAnsi="Times New Roman" w:eastAsia="仿宋_GB2312"/>
          <w:color w:val="auto"/>
          <w:sz w:val="32"/>
          <w:szCs w:val="32"/>
          <w:lang w:bidi="ar"/>
        </w:rPr>
        <w:t>阅读、检索、智能推荐及订阅、实时推送行业最新研究动态。具备文件解析能力，支持正极材料研发多模态的识别；具备检索和问答功能，支持多轮对话与问答交互功能。具备知识库功能，内置知识存</w:t>
      </w:r>
      <w:r>
        <w:rPr>
          <w:rFonts w:hint="eastAsia" w:ascii="Times New Roman" w:hAnsi="Times New Roman" w:eastAsia="仿宋_GB2312"/>
          <w:color w:val="auto"/>
          <w:sz w:val="32"/>
          <w:szCs w:val="32"/>
          <w:lang w:eastAsia="zh-CN" w:bidi="ar"/>
        </w:rPr>
        <w:t>储</w:t>
      </w:r>
      <w:r>
        <w:rPr>
          <w:rFonts w:hint="eastAsia" w:ascii="Times New Roman" w:hAnsi="Times New Roman" w:eastAsia="仿宋_GB2312"/>
          <w:color w:val="auto"/>
          <w:sz w:val="32"/>
          <w:szCs w:val="32"/>
          <w:lang w:bidi="ar"/>
        </w:rPr>
        <w:t>模块</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支持用户自定义知识库</w:t>
      </w:r>
      <w:r>
        <w:rPr>
          <w:rFonts w:hint="eastAsia" w:ascii="Times New Roman" w:hAnsi="Times New Roman" w:eastAsia="仿宋_GB2312"/>
          <w:color w:val="auto"/>
          <w:sz w:val="32"/>
          <w:szCs w:val="32"/>
          <w:lang w:eastAsia="zh-CN" w:bidi="ar"/>
        </w:rPr>
        <w:t>，</w:t>
      </w:r>
      <w:r>
        <w:rPr>
          <w:rFonts w:hint="eastAsia" w:ascii="Times New Roman" w:hAnsi="Times New Roman" w:eastAsia="仿宋_GB2312"/>
          <w:color w:val="auto"/>
          <w:sz w:val="32"/>
          <w:szCs w:val="32"/>
          <w:lang w:bidi="ar"/>
        </w:rPr>
        <w:t>用户可以方便地创建和管理知识库</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实现知识的解析和持久化存储。实现利用多模态知识管理与问答智能体有效解决企业跨部门协作及企业数据高效管理</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沉淀</w:t>
      </w:r>
      <w:r>
        <w:rPr>
          <w:rFonts w:ascii="Times New Roman" w:hAnsi="Times New Roman" w:eastAsia="仿宋_GB2312"/>
          <w:color w:val="auto"/>
          <w:sz w:val="32"/>
          <w:szCs w:val="32"/>
          <w:lang w:bidi="ar"/>
        </w:rPr>
        <w:t>-</w:t>
      </w:r>
      <w:r>
        <w:rPr>
          <w:rFonts w:hint="eastAsia" w:ascii="Times New Roman" w:hAnsi="Times New Roman" w:eastAsia="仿宋_GB2312"/>
          <w:color w:val="auto"/>
          <w:sz w:val="32"/>
          <w:szCs w:val="32"/>
          <w:lang w:bidi="ar"/>
        </w:rPr>
        <w:t>利用能力，全面赋能正极材料及其前驱体研发和量产，保持研发先进性和市场竞争力。</w:t>
      </w:r>
    </w:p>
    <w:p w14:paraId="2A767B4A">
      <w:pPr>
        <w:keepNext w:val="0"/>
        <w:keepLines w:val="0"/>
        <w:pageBreakBefore w:val="0"/>
        <w:kinsoku/>
        <w:wordWrap/>
        <w:overflowPunct/>
        <w:topLinePunct w:val="0"/>
        <w:bidi w:val="0"/>
        <w:spacing w:after="0" w:line="560" w:lineRule="exact"/>
        <w:ind w:firstLine="640" w:firstLineChars="200"/>
        <w:textAlignment w:val="auto"/>
        <w:rPr>
          <w:rFonts w:eastAsia="楷体_GB2312"/>
          <w:color w:val="auto"/>
        </w:rPr>
      </w:pPr>
      <w:r>
        <w:rPr>
          <w:rFonts w:hint="eastAsia" w:ascii="Times New Roman" w:hAnsi="Times New Roman" w:eastAsia="楷体_GB2312" w:cs="楷体_GB2312"/>
          <w:color w:val="auto"/>
          <w:sz w:val="32"/>
          <w:szCs w:val="32"/>
          <w:lang w:bidi="ar"/>
        </w:rPr>
        <w:t>考核指标</w:t>
      </w:r>
      <w:r>
        <w:rPr>
          <w:rFonts w:ascii="Times New Roman" w:hAnsi="Times New Roman" w:eastAsia="楷体_GB2312"/>
          <w:color w:val="auto"/>
          <w:sz w:val="32"/>
          <w:szCs w:val="32"/>
          <w:lang w:bidi="ar"/>
        </w:rPr>
        <w:t>3</w:t>
      </w:r>
      <w:r>
        <w:rPr>
          <w:rFonts w:hint="eastAsia" w:ascii="Times New Roman" w:hAnsi="Times New Roman" w:eastAsia="楷体_GB2312" w:cs="楷体_GB2312"/>
          <w:color w:val="auto"/>
          <w:sz w:val="32"/>
          <w:szCs w:val="32"/>
          <w:lang w:bidi="ar"/>
        </w:rPr>
        <w:t>：</w:t>
      </w:r>
    </w:p>
    <w:p w14:paraId="3964D75A">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）知识管理系统：支持电池领域的专利、论文、报告等多种文件类型的批量上传、关键信息的准确提取、总结报告的自动生成，对正极材料关键工艺参数的解析准确率≥</w:t>
      </w:r>
      <w:r>
        <w:rPr>
          <w:rFonts w:ascii="Times New Roman" w:hAnsi="Times New Roman" w:eastAsia="仿宋_GB2312"/>
          <w:color w:val="auto"/>
          <w:sz w:val="32"/>
          <w:szCs w:val="32"/>
          <w:lang w:bidi="ar"/>
        </w:rPr>
        <w:t>90%</w:t>
      </w:r>
      <w:r>
        <w:rPr>
          <w:rFonts w:hint="eastAsia" w:ascii="Times New Roman" w:hAnsi="Times New Roman" w:eastAsia="仿宋_GB2312" w:cs="仿宋_GB2312"/>
          <w:color w:val="auto"/>
          <w:sz w:val="32"/>
          <w:szCs w:val="32"/>
          <w:lang w:bidi="ar"/>
        </w:rPr>
        <w:t>；支持</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问答，正极材料相关领域的问答召回准确率≥</w:t>
      </w:r>
      <w:r>
        <w:rPr>
          <w:rFonts w:ascii="Times New Roman" w:hAnsi="Times New Roman" w:eastAsia="仿宋_GB2312"/>
          <w:color w:val="auto"/>
          <w:sz w:val="32"/>
          <w:szCs w:val="32"/>
          <w:lang w:bidi="ar"/>
        </w:rPr>
        <w:t>85%</w:t>
      </w:r>
      <w:r>
        <w:rPr>
          <w:rFonts w:hint="eastAsia" w:ascii="Times New Roman" w:hAnsi="Times New Roman" w:eastAsia="仿宋_GB2312" w:cs="仿宋_GB2312"/>
          <w:color w:val="auto"/>
          <w:sz w:val="32"/>
          <w:szCs w:val="32"/>
          <w:lang w:bidi="ar"/>
        </w:rPr>
        <w:t>；具备智能翻译、笔记标注和图片解析（如分子结构图像）功能。</w:t>
      </w:r>
    </w:p>
    <w:p w14:paraId="71932DB3">
      <w:pPr>
        <w:pStyle w:val="14"/>
        <w:keepNext w:val="0"/>
        <w:keepLines w:val="0"/>
        <w:pageBreakBefore w:val="0"/>
        <w:widowControl/>
        <w:kinsoku/>
        <w:wordWrap/>
        <w:overflowPunct/>
        <w:topLinePunct w:val="0"/>
        <w:bidi w:val="0"/>
        <w:spacing w:line="560" w:lineRule="exact"/>
        <w:ind w:firstLine="640"/>
        <w:textAlignment w:val="auto"/>
        <w:rPr>
          <w:color w:val="auto"/>
        </w:rPr>
      </w:pPr>
      <w:r>
        <w:rPr>
          <w:rFonts w:hint="eastAsia" w:cs="仿宋_GB2312"/>
          <w:color w:val="auto"/>
        </w:rPr>
        <w:t>（</w:t>
      </w:r>
      <w:r>
        <w:rPr>
          <w:color w:val="auto"/>
        </w:rPr>
        <w:t>2</w:t>
      </w:r>
      <w:r>
        <w:rPr>
          <w:rFonts w:hint="eastAsia" w:cs="仿宋_GB2312"/>
          <w:color w:val="auto"/>
        </w:rPr>
        <w:t>）数据库：基于公开文献和历史实验数据，针对三元、钠电和镍锰酸锂等正极材料，分别构建一套正极材料及前驱体的结构</w:t>
      </w:r>
      <w:r>
        <w:rPr>
          <w:color w:val="auto"/>
        </w:rPr>
        <w:t>-</w:t>
      </w:r>
      <w:r>
        <w:rPr>
          <w:rFonts w:hint="eastAsia" w:cs="仿宋_GB2312"/>
          <w:color w:val="auto"/>
        </w:rPr>
        <w:t>工艺</w:t>
      </w:r>
      <w:r>
        <w:rPr>
          <w:color w:val="auto"/>
        </w:rPr>
        <w:t>-</w:t>
      </w:r>
      <w:r>
        <w:rPr>
          <w:rFonts w:hint="eastAsia" w:cs="仿宋_GB2312"/>
          <w:color w:val="auto"/>
        </w:rPr>
        <w:t>性能构效关系数据库，包含数据≥</w:t>
      </w:r>
      <w:r>
        <w:rPr>
          <w:color w:val="auto"/>
        </w:rPr>
        <w:t>1000</w:t>
      </w:r>
      <w:r>
        <w:rPr>
          <w:rFonts w:hint="eastAsia" w:cs="仿宋_GB2312"/>
          <w:color w:val="auto"/>
        </w:rPr>
        <w:t>条。</w:t>
      </w:r>
    </w:p>
    <w:p w14:paraId="134EF4EF">
      <w:pPr>
        <w:pStyle w:val="14"/>
        <w:keepNext w:val="0"/>
        <w:keepLines w:val="0"/>
        <w:pageBreakBefore w:val="0"/>
        <w:widowControl/>
        <w:kinsoku/>
        <w:wordWrap/>
        <w:overflowPunct/>
        <w:topLinePunct w:val="0"/>
        <w:bidi w:val="0"/>
        <w:spacing w:line="560" w:lineRule="exact"/>
        <w:ind w:firstLine="640"/>
        <w:textAlignment w:val="auto"/>
        <w:rPr>
          <w:color w:val="auto"/>
        </w:rPr>
      </w:pPr>
      <w:r>
        <w:rPr>
          <w:rFonts w:hint="eastAsia" w:cs="仿宋_GB2312"/>
          <w:color w:val="auto"/>
        </w:rPr>
        <w:t>（</w:t>
      </w:r>
      <w:r>
        <w:rPr>
          <w:color w:val="auto"/>
        </w:rPr>
        <w:t>3</w:t>
      </w:r>
      <w:r>
        <w:rPr>
          <w:rFonts w:hint="eastAsia" w:cs="仿宋_GB2312"/>
          <w:color w:val="auto"/>
        </w:rPr>
        <w:t>）智能研发工具系统：开发</w:t>
      </w:r>
      <w:r>
        <w:rPr>
          <w:color w:val="auto"/>
        </w:rPr>
        <w:t>AI</w:t>
      </w:r>
      <w:r>
        <w:rPr>
          <w:rFonts w:hint="eastAsia" w:cs="仿宋_GB2312"/>
          <w:color w:val="auto"/>
        </w:rPr>
        <w:t>工具包来指导正极材料合成过程工艺参数的高效寻优和电芯性能的快速评价。基于历史实验数据，构建贝叶斯模型支持正极材料及其前驱体的合成工艺优化</w:t>
      </w:r>
      <w:r>
        <w:rPr>
          <w:rFonts w:hint="eastAsia" w:cs="仿宋_GB2312"/>
          <w:color w:val="auto"/>
          <w:lang w:eastAsia="zh-CN"/>
        </w:rPr>
        <w:t>，</w:t>
      </w:r>
      <w:r>
        <w:rPr>
          <w:rFonts w:hint="eastAsia" w:cs="仿宋_GB2312"/>
          <w:color w:val="auto"/>
        </w:rPr>
        <w:t>工艺参数优化效率较传统方法提升≥</w:t>
      </w:r>
      <w:r>
        <w:rPr>
          <w:color w:val="auto"/>
        </w:rPr>
        <w:t>5</w:t>
      </w:r>
      <w:r>
        <w:rPr>
          <w:rFonts w:hint="eastAsia" w:cs="仿宋_GB2312"/>
          <w:color w:val="auto"/>
        </w:rPr>
        <w:t>倍。基于电池测试数据，构建老化机理模型支持电池的循环老化分析，用于预测电池的循环寿命，预测误差≤</w:t>
      </w:r>
      <w:r>
        <w:rPr>
          <w:color w:val="auto"/>
        </w:rPr>
        <w:t>15%</w:t>
      </w:r>
      <w:r>
        <w:rPr>
          <w:rFonts w:hint="eastAsia" w:cs="仿宋_GB2312"/>
          <w:color w:val="auto"/>
        </w:rPr>
        <w:t>。</w:t>
      </w:r>
    </w:p>
    <w:p w14:paraId="257880BF">
      <w:pPr>
        <w:pStyle w:val="14"/>
        <w:keepNext w:val="0"/>
        <w:keepLines w:val="0"/>
        <w:pageBreakBefore w:val="0"/>
        <w:widowControl/>
        <w:kinsoku/>
        <w:wordWrap/>
        <w:overflowPunct/>
        <w:topLinePunct w:val="0"/>
        <w:bidi w:val="0"/>
        <w:spacing w:line="560" w:lineRule="exact"/>
        <w:ind w:firstLine="640"/>
        <w:textAlignment w:val="auto"/>
        <w:rPr>
          <w:color w:val="auto"/>
        </w:rPr>
      </w:pPr>
      <w:r>
        <w:rPr>
          <w:rFonts w:hint="eastAsia" w:eastAsia="楷体_GB2312" w:cs="楷体_GB2312"/>
          <w:color w:val="auto"/>
        </w:rPr>
        <w:t>需求目标</w:t>
      </w:r>
      <w:r>
        <w:rPr>
          <w:rFonts w:eastAsia="楷体_GB2312"/>
          <w:color w:val="auto"/>
        </w:rPr>
        <w:t>4</w:t>
      </w:r>
      <w:r>
        <w:rPr>
          <w:rFonts w:hint="eastAsia" w:eastAsia="楷体_GB2312" w:cs="楷体_GB2312"/>
          <w:color w:val="auto"/>
        </w:rPr>
        <w:t>：</w:t>
      </w:r>
      <w:r>
        <w:rPr>
          <w:rFonts w:hint="eastAsia" w:cs="仿宋_GB2312"/>
          <w:color w:val="auto"/>
          <w:kern w:val="0"/>
        </w:rPr>
        <w:t>锂电材料企业正向研发管理体系构建</w:t>
      </w:r>
      <w:r>
        <w:rPr>
          <w:rFonts w:ascii="Cambria Math" w:hAnsi="Cambria Math" w:eastAsia="Cambria Math" w:cs="Cambria Math"/>
          <w:color w:val="auto"/>
        </w:rPr>
        <w:t>​</w:t>
      </w:r>
    </w:p>
    <w:p w14:paraId="04567180">
      <w:pPr>
        <w:pStyle w:val="15"/>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rPr>
        <w:t>为加强锂电材料企业在研发过程中的高效能力，精准构建</w:t>
      </w:r>
      <w:r>
        <w:rPr>
          <w:rFonts w:ascii="Times New Roman" w:hAnsi="Times New Roman" w:eastAsia="仿宋_GB2312"/>
          <w:color w:val="auto"/>
          <w:sz w:val="32"/>
          <w:szCs w:val="32"/>
        </w:rPr>
        <w:t>PLM</w:t>
      </w:r>
      <w:r>
        <w:rPr>
          <w:rFonts w:hint="eastAsia" w:ascii="Times New Roman" w:hAnsi="Times New Roman" w:eastAsia="仿宋_GB2312" w:cs="仿宋_GB2312"/>
          <w:color w:val="auto"/>
          <w:sz w:val="32"/>
          <w:szCs w:val="32"/>
        </w:rPr>
        <w:t>正向研发管理体系，重点解决项目管理不完善、需求转化不精准、材料设计复杂度高、成本管控乏力的全流程协同难题，以及研发流程碎片化导致的数据割裂、业务脱节等问题，特打造覆盖“需求定义</w:t>
      </w:r>
      <w:r>
        <w:rPr>
          <w:rFonts w:ascii="Times New Roman" w:hAnsi="Times New Roman" w:eastAsia="仿宋_GB2312"/>
          <w:color w:val="auto"/>
          <w:sz w:val="32"/>
          <w:szCs w:val="32"/>
        </w:rPr>
        <w:t>-</w:t>
      </w:r>
      <w:r>
        <w:rPr>
          <w:rFonts w:hint="eastAsia" w:ascii="Times New Roman" w:hAnsi="Times New Roman" w:eastAsia="仿宋_GB2312" w:cs="仿宋_GB2312"/>
          <w:color w:val="auto"/>
          <w:sz w:val="32"/>
          <w:szCs w:val="32"/>
        </w:rPr>
        <w:t>材料设计</w:t>
      </w:r>
      <w:r>
        <w:rPr>
          <w:rFonts w:ascii="Times New Roman" w:hAnsi="Times New Roman" w:eastAsia="仿宋_GB2312"/>
          <w:color w:val="auto"/>
          <w:sz w:val="32"/>
          <w:szCs w:val="32"/>
        </w:rPr>
        <w:t>-</w:t>
      </w:r>
      <w:r>
        <w:rPr>
          <w:rFonts w:hint="eastAsia" w:ascii="Times New Roman" w:hAnsi="Times New Roman" w:eastAsia="仿宋_GB2312" w:cs="仿宋_GB2312"/>
          <w:color w:val="auto"/>
          <w:sz w:val="32"/>
          <w:szCs w:val="32"/>
        </w:rPr>
        <w:t>工艺开发</w:t>
      </w:r>
      <w:r>
        <w:rPr>
          <w:rFonts w:ascii="Times New Roman" w:hAnsi="Times New Roman" w:eastAsia="仿宋_GB2312"/>
          <w:color w:val="auto"/>
          <w:sz w:val="32"/>
          <w:szCs w:val="32"/>
        </w:rPr>
        <w:t>-</w:t>
      </w:r>
      <w:r>
        <w:rPr>
          <w:rFonts w:hint="eastAsia" w:ascii="Times New Roman" w:hAnsi="Times New Roman" w:eastAsia="仿宋_GB2312" w:cs="仿宋_GB2312"/>
          <w:color w:val="auto"/>
          <w:sz w:val="32"/>
          <w:szCs w:val="32"/>
        </w:rPr>
        <w:t>小试中试量产”的全生命周期数字化管理系统。该系统将打通跨部门平台的研发数据链与业务链，打破部门壁垒，实现研发流程的标准化管控，让资源配置状态实时可视化，确保研发各环节高效衔接。通过体系落地，形成与公司业务架构深度适配的研发管理模式，为研发项目提供全流程支撑，促进跨团队高效协同，进而推动研发周期大幅缩短，助力企业打造行业领先的材料研发数字化标杆。</w:t>
      </w:r>
      <w:r>
        <w:rPr>
          <w:rFonts w:ascii="Cambria Math" w:hAnsi="Cambria Math" w:eastAsia="仿宋_GB2312" w:cs="Cambria Math"/>
          <w:color w:val="auto"/>
          <w:sz w:val="32"/>
          <w:szCs w:val="32"/>
        </w:rPr>
        <w:t>​</w:t>
      </w:r>
      <w:r>
        <w:rPr>
          <w:rFonts w:ascii="Times New Roman" w:hAnsi="Times New Roman" w:eastAsia="仿宋_GB2312"/>
          <w:color w:val="auto"/>
          <w:sz w:val="32"/>
          <w:szCs w:val="32"/>
        </w:rPr>
        <w:t xml:space="preserve">  </w:t>
      </w:r>
    </w:p>
    <w:p w14:paraId="34BD7C63">
      <w:pPr>
        <w:pStyle w:val="15"/>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楷体_GB2312"/>
          <w:color w:val="auto"/>
          <w:sz w:val="32"/>
          <w:szCs w:val="32"/>
        </w:rPr>
      </w:pPr>
      <w:r>
        <w:rPr>
          <w:rFonts w:hint="eastAsia" w:ascii="Times New Roman" w:hAnsi="Times New Roman" w:eastAsia="楷体_GB2312" w:cs="楷体_GB2312"/>
          <w:color w:val="auto"/>
          <w:sz w:val="32"/>
          <w:szCs w:val="32"/>
        </w:rPr>
        <w:t>考核指标</w:t>
      </w:r>
      <w:r>
        <w:rPr>
          <w:rFonts w:ascii="Times New Roman" w:hAnsi="Times New Roman" w:eastAsia="楷体_GB2312"/>
          <w:color w:val="auto"/>
          <w:sz w:val="32"/>
          <w:szCs w:val="32"/>
        </w:rPr>
        <w:t>4</w:t>
      </w:r>
      <w:r>
        <w:rPr>
          <w:rFonts w:hint="eastAsia" w:ascii="Times New Roman" w:hAnsi="Times New Roman" w:eastAsia="楷体_GB2312" w:cs="楷体_GB2312"/>
          <w:color w:val="auto"/>
          <w:sz w:val="32"/>
          <w:szCs w:val="32"/>
        </w:rPr>
        <w:t>：</w:t>
      </w:r>
    </w:p>
    <w:p w14:paraId="7F7DD84D">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）全生命周期数字化系统：需具备强大协同能力，支撑</w:t>
      </w:r>
      <w:r>
        <w:rPr>
          <w:rFonts w:ascii="Times New Roman" w:hAnsi="Times New Roman" w:eastAsia="仿宋_GB2312"/>
          <w:color w:val="auto"/>
          <w:sz w:val="32"/>
          <w:szCs w:val="32"/>
          <w:lang w:bidi="ar"/>
        </w:rPr>
        <w:t>100</w:t>
      </w:r>
      <w:r>
        <w:rPr>
          <w:rFonts w:hint="eastAsia" w:ascii="Times New Roman" w:hAnsi="Times New Roman" w:eastAsia="仿宋_GB2312" w:cs="仿宋_GB2312"/>
          <w:color w:val="auto"/>
          <w:sz w:val="32"/>
          <w:szCs w:val="32"/>
          <w:lang w:bidi="ar"/>
        </w:rPr>
        <w:t>项以上研发项目同步高效推进，实现综合工作效率提升</w:t>
      </w:r>
      <w:r>
        <w:rPr>
          <w:rFonts w:ascii="Times New Roman" w:hAnsi="Times New Roman" w:eastAsia="仿宋_GB2312"/>
          <w:color w:val="auto"/>
          <w:sz w:val="32"/>
          <w:szCs w:val="32"/>
          <w:lang w:bidi="ar"/>
        </w:rPr>
        <w:t>30%</w:t>
      </w:r>
      <w:r>
        <w:rPr>
          <w:rFonts w:hint="eastAsia" w:ascii="Times New Roman" w:hAnsi="Times New Roman" w:eastAsia="仿宋_GB2312" w:cs="仿宋_GB2312"/>
          <w:color w:val="auto"/>
          <w:sz w:val="32"/>
          <w:szCs w:val="32"/>
          <w:lang w:bidi="ar"/>
        </w:rPr>
        <w:t>，切实降低研发沟通成本与时间成本。通过数字化设计工具与流程优化，将材料设计周期缩短≥</w:t>
      </w:r>
      <w:r>
        <w:rPr>
          <w:rFonts w:ascii="Times New Roman" w:hAnsi="Times New Roman" w:eastAsia="仿宋_GB2312"/>
          <w:color w:val="auto"/>
          <w:sz w:val="32"/>
          <w:szCs w:val="32"/>
          <w:lang w:bidi="ar"/>
        </w:rPr>
        <w:t>20%</w:t>
      </w:r>
      <w:r>
        <w:rPr>
          <w:rFonts w:hint="eastAsia" w:ascii="Times New Roman" w:hAnsi="Times New Roman" w:eastAsia="仿宋_GB2312" w:cs="仿宋_GB2312"/>
          <w:color w:val="auto"/>
          <w:sz w:val="32"/>
          <w:szCs w:val="32"/>
          <w:lang w:bidi="ar"/>
        </w:rPr>
        <w:t>，提升产品快速响应市场能力。</w:t>
      </w:r>
    </w:p>
    <w:p w14:paraId="7A2F4E4C">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）编制专项研究报告</w:t>
      </w: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份，为体系优化与后续研发管理提供理论支撑。</w:t>
      </w:r>
    </w:p>
    <w:p w14:paraId="415EFCAB">
      <w:pPr>
        <w:keepNext w:val="0"/>
        <w:keepLines w:val="0"/>
        <w:pageBreakBefore w:val="0"/>
        <w:kinsoku/>
        <w:wordWrap/>
        <w:overflowPunct/>
        <w:topLinePunct w:val="0"/>
        <w:bidi w:val="0"/>
        <w:spacing w:after="0" w:line="560" w:lineRule="exact"/>
        <w:ind w:firstLine="640" w:firstLineChars="200"/>
        <w:textAlignment w:val="auto"/>
        <w:rPr>
          <w:color w:val="auto"/>
        </w:rPr>
      </w:pPr>
      <w:r>
        <w:rPr>
          <w:rFonts w:hint="eastAsia" w:ascii="Times New Roman" w:hAnsi="Times New Roman" w:eastAsia="楷体_GB2312" w:cs="楷体_GB2312"/>
          <w:color w:val="auto"/>
          <w:sz w:val="32"/>
          <w:szCs w:val="32"/>
          <w:lang w:val="zh-CN" w:bidi="ar"/>
        </w:rPr>
        <w:t>实施期限：</w:t>
      </w:r>
      <w:r>
        <w:rPr>
          <w:rFonts w:ascii="Times New Roman" w:hAnsi="Times New Roman" w:eastAsia="仿宋"/>
          <w:color w:val="auto"/>
          <w:sz w:val="32"/>
          <w:szCs w:val="32"/>
          <w:lang w:bidi="ar"/>
        </w:rPr>
        <w:t>2</w:t>
      </w:r>
      <w:r>
        <w:rPr>
          <w:rFonts w:hint="eastAsia" w:ascii="Times New Roman" w:hAnsi="Times New Roman" w:eastAsia="仿宋_GB2312" w:cs="仿宋_GB2312"/>
          <w:color w:val="auto"/>
          <w:sz w:val="32"/>
          <w:szCs w:val="32"/>
          <w:lang w:bidi="ar"/>
        </w:rPr>
        <w:t>年</w:t>
      </w:r>
    </w:p>
    <w:p w14:paraId="43CC1AA8">
      <w:pPr>
        <w:keepNext w:val="0"/>
        <w:keepLines w:val="0"/>
        <w:pageBreakBefore w:val="0"/>
        <w:kinsoku/>
        <w:wordWrap/>
        <w:overflowPunct/>
        <w:topLinePunct w:val="0"/>
        <w:bidi w:val="0"/>
        <w:spacing w:after="0" w:line="560" w:lineRule="exact"/>
        <w:ind w:firstLine="640" w:firstLineChars="200"/>
        <w:textAlignment w:val="auto"/>
        <w:rPr>
          <w:rFonts w:eastAsia="仿宋"/>
          <w:color w:val="auto"/>
        </w:rPr>
      </w:pPr>
      <w:r>
        <w:rPr>
          <w:rFonts w:hint="eastAsia" w:ascii="Times New Roman" w:hAnsi="Times New Roman" w:eastAsia="楷体_GB2312" w:cs="楷体_GB2312"/>
          <w:color w:val="auto"/>
          <w:sz w:val="32"/>
          <w:szCs w:val="32"/>
          <w:lang w:val="zh-CN" w:bidi="ar"/>
        </w:rPr>
        <w:t>揭榜金额：</w:t>
      </w:r>
      <w:r>
        <w:rPr>
          <w:rFonts w:ascii="Times New Roman" w:hAnsi="Times New Roman" w:eastAsia="仿宋"/>
          <w:color w:val="auto"/>
          <w:sz w:val="32"/>
          <w:szCs w:val="32"/>
          <w:lang w:bidi="ar"/>
        </w:rPr>
        <w:t>2500</w:t>
      </w:r>
      <w:r>
        <w:rPr>
          <w:rFonts w:hint="eastAsia" w:ascii="Times New Roman" w:hAnsi="Times New Roman" w:eastAsia="仿宋_GB2312" w:cs="仿宋_GB2312"/>
          <w:color w:val="auto"/>
          <w:sz w:val="32"/>
          <w:szCs w:val="32"/>
          <w:lang w:bidi="ar"/>
        </w:rPr>
        <w:t>万元</w:t>
      </w:r>
      <w:r>
        <w:rPr>
          <w:rFonts w:ascii="Times New Roman" w:hAnsi="Times New Roman" w:eastAsia="仿宋"/>
          <w:color w:val="auto"/>
          <w:sz w:val="32"/>
          <w:szCs w:val="32"/>
          <w:lang w:bidi="ar"/>
        </w:rPr>
        <w:t xml:space="preserve"> </w:t>
      </w:r>
    </w:p>
    <w:p w14:paraId="0A50B2EA">
      <w:pPr>
        <w:keepNext w:val="0"/>
        <w:keepLines w:val="0"/>
        <w:pageBreakBefore w:val="0"/>
        <w:kinsoku/>
        <w:wordWrap/>
        <w:overflowPunct/>
        <w:topLinePunct w:val="0"/>
        <w:bidi w:val="0"/>
        <w:spacing w:after="0" w:line="560" w:lineRule="exact"/>
        <w:ind w:firstLine="640" w:firstLineChars="200"/>
        <w:textAlignment w:val="auto"/>
        <w:rPr>
          <w:rFonts w:eastAsia="仿宋"/>
          <w:color w:val="auto"/>
        </w:rPr>
      </w:pPr>
      <w:r>
        <w:rPr>
          <w:rFonts w:hint="eastAsia" w:ascii="Times New Roman" w:hAnsi="Times New Roman" w:eastAsia="楷体_GB2312" w:cs="楷体_GB2312"/>
          <w:color w:val="auto"/>
          <w:sz w:val="32"/>
          <w:szCs w:val="32"/>
          <w:lang w:val="zh-CN" w:bidi="ar"/>
        </w:rPr>
        <w:t>项</w:t>
      </w:r>
      <w:r>
        <w:rPr>
          <w:rFonts w:hint="eastAsia" w:ascii="Times New Roman" w:hAnsi="Times New Roman" w:eastAsia="楷体_GB2312" w:cs="楷体_GB2312"/>
          <w:color w:val="auto"/>
          <w:sz w:val="32"/>
          <w:szCs w:val="32"/>
          <w:lang w:bidi="ar"/>
        </w:rPr>
        <w:t>目</w:t>
      </w:r>
      <w:r>
        <w:rPr>
          <w:rFonts w:hint="eastAsia" w:ascii="Times New Roman" w:hAnsi="Times New Roman" w:eastAsia="楷体_GB2312" w:cs="楷体_GB2312"/>
          <w:color w:val="auto"/>
          <w:sz w:val="32"/>
          <w:szCs w:val="32"/>
          <w:lang w:val="zh-CN" w:bidi="ar"/>
        </w:rPr>
        <w:t>专员：</w:t>
      </w:r>
      <w:r>
        <w:rPr>
          <w:rFonts w:hint="eastAsia" w:ascii="Times New Roman" w:hAnsi="Times New Roman" w:eastAsia="仿宋_GB2312" w:cs="仿宋_GB2312"/>
          <w:color w:val="auto"/>
          <w:sz w:val="32"/>
          <w:szCs w:val="32"/>
          <w:lang w:bidi="ar"/>
        </w:rPr>
        <w:t>刘洋，电话：</w:t>
      </w:r>
      <w:r>
        <w:rPr>
          <w:rFonts w:ascii="Times New Roman" w:hAnsi="Times New Roman" w:eastAsia="仿宋"/>
          <w:color w:val="auto"/>
          <w:sz w:val="32"/>
          <w:szCs w:val="32"/>
          <w:lang w:bidi="ar"/>
        </w:rPr>
        <w:t>15388429268</w:t>
      </w:r>
    </w:p>
    <w:p w14:paraId="787E08BA">
      <w:pPr>
        <w:pStyle w:val="7"/>
        <w:keepNext w:val="0"/>
        <w:keepLines w:val="0"/>
        <w:pageBreakBefore w:val="0"/>
        <w:kinsoku/>
        <w:wordWrap/>
        <w:overflowPunct/>
        <w:topLinePunct w:val="0"/>
        <w:bidi w:val="0"/>
        <w:spacing w:before="0" w:beforeAutospacing="0" w:after="0" w:afterAutospacing="0" w:line="560" w:lineRule="exact"/>
        <w:ind w:firstLine="640" w:firstLineChars="200"/>
        <w:jc w:val="both"/>
        <w:textAlignment w:val="auto"/>
        <w:rPr>
          <w:rFonts w:eastAsia="仿宋_GB2312"/>
          <w:color w:val="auto"/>
        </w:rPr>
      </w:pPr>
      <w:r>
        <w:rPr>
          <w:rFonts w:hint="eastAsia" w:ascii="Times New Roman" w:hAnsi="Times New Roman" w:eastAsia="楷体_GB2312" w:cs="楷体_GB2312"/>
          <w:color w:val="auto"/>
          <w:kern w:val="2"/>
          <w:sz w:val="32"/>
          <w:szCs w:val="32"/>
          <w:lang w:val="zh-CN" w:bidi="ar"/>
        </w:rPr>
        <w:t>需求企业：</w:t>
      </w:r>
      <w:r>
        <w:rPr>
          <w:rFonts w:hint="eastAsia" w:ascii="Times New Roman" w:hAnsi="Times New Roman" w:eastAsia="仿宋_GB2312" w:cs="仿宋_GB2312"/>
          <w:color w:val="auto"/>
          <w:kern w:val="2"/>
          <w:sz w:val="32"/>
          <w:szCs w:val="32"/>
          <w:lang w:bidi="ar"/>
        </w:rPr>
        <w:t>宜宾锂宝新材料股份有限公司</w:t>
      </w:r>
    </w:p>
    <w:p w14:paraId="13EBA011">
      <w:pPr>
        <w:pStyle w:val="7"/>
        <w:spacing w:before="0" w:beforeAutospacing="0" w:after="0" w:afterAutospacing="0" w:line="560" w:lineRule="exact"/>
        <w:ind w:firstLine="480" w:firstLineChars="200"/>
        <w:jc w:val="both"/>
        <w:rPr>
          <w:rFonts w:eastAsia="仿宋"/>
          <w:color w:val="auto"/>
        </w:rPr>
      </w:pPr>
    </w:p>
    <w:p w14:paraId="36CD0E04">
      <w:pPr>
        <w:tabs>
          <w:tab w:val="center" w:pos="4153"/>
          <w:tab w:val="right" w:pos="8306"/>
        </w:tabs>
        <w:snapToGrid w:val="0"/>
        <w:spacing w:after="0" w:line="560" w:lineRule="exact"/>
        <w:rPr>
          <w:rFonts w:eastAsia="黑体"/>
          <w:color w:val="auto"/>
          <w:szCs w:val="21"/>
        </w:rPr>
      </w:pPr>
    </w:p>
    <w:p w14:paraId="56F262DE">
      <w:pPr>
        <w:pStyle w:val="7"/>
        <w:spacing w:before="0" w:beforeAutospacing="0" w:after="120" w:afterAutospacing="0"/>
        <w:jc w:val="both"/>
        <w:rPr>
          <w:color w:val="auto"/>
        </w:rPr>
      </w:pPr>
    </w:p>
    <w:p w14:paraId="5AC24846">
      <w:pPr>
        <w:widowControl/>
        <w:spacing w:after="0"/>
        <w:jc w:val="left"/>
        <w:rPr>
          <w:rFonts w:eastAsia="黑体"/>
          <w:color w:val="auto"/>
          <w:szCs w:val="21"/>
        </w:rPr>
      </w:pPr>
      <w:r>
        <w:rPr>
          <w:rFonts w:ascii="Times New Roman" w:hAnsi="Times New Roman" w:eastAsia="黑体"/>
          <w:color w:val="auto"/>
          <w:sz w:val="32"/>
          <w:szCs w:val="21"/>
          <w:lang w:bidi="ar"/>
        </w:rPr>
        <w:br w:type="page"/>
      </w:r>
    </w:p>
    <w:p w14:paraId="29425420">
      <w:pPr>
        <w:tabs>
          <w:tab w:val="center" w:pos="4153"/>
          <w:tab w:val="right" w:pos="8306"/>
        </w:tabs>
        <w:snapToGrid w:val="0"/>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项目八：</w:t>
      </w:r>
    </w:p>
    <w:p w14:paraId="49792458">
      <w:pPr>
        <w:tabs>
          <w:tab w:val="center" w:pos="4153"/>
          <w:tab w:val="right" w:pos="8306"/>
        </w:tabs>
        <w:snapToGrid w:val="0"/>
        <w:spacing w:after="0" w:line="560" w:lineRule="exact"/>
        <w:ind w:firstLine="640" w:firstLineChars="200"/>
        <w:rPr>
          <w:rFonts w:eastAsia="黑体"/>
          <w:color w:val="auto"/>
          <w:szCs w:val="21"/>
        </w:rPr>
      </w:pPr>
      <w:r>
        <w:rPr>
          <w:rFonts w:hint="eastAsia" w:ascii="Times New Roman" w:hAnsi="Times New Roman" w:eastAsia="黑体" w:cs="黑体"/>
          <w:color w:val="auto"/>
          <w:sz w:val="32"/>
          <w:szCs w:val="21"/>
          <w:lang w:bidi="ar"/>
        </w:rPr>
        <w:t>项目名称：面向智能制造的柔性分布式节点通感一体化模组套件开发</w:t>
      </w:r>
    </w:p>
    <w:p w14:paraId="590D538E">
      <w:pPr>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需求目标</w:t>
      </w:r>
      <w:r>
        <w:rPr>
          <w:rFonts w:hint="eastAsia" w:ascii="Times New Roman" w:hAnsi="Times New Roman" w:eastAsia="仿宋_GB2312" w:cs="仿宋_GB2312"/>
          <w:color w:val="auto"/>
          <w:sz w:val="32"/>
          <w:szCs w:val="32"/>
          <w:lang w:bidi="ar"/>
        </w:rPr>
        <w:t>：</w:t>
      </w:r>
    </w:p>
    <w:p w14:paraId="433021D8">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围绕新一代智能手机制造车间分布式无人设备在复杂环境下的高质量通信与高精度环境感知需求，针对传统通感一体化系统存在的区域重叠干扰严重、单节点感知覆盖受限和信息孤岛效应明显等瓶颈问题，开展分布式协同通感一体化技术研究，构建具备灵活组网、精准同步、低延迟和高精度感知能力的分布式通感体系。需求关键技术如下：</w:t>
      </w:r>
    </w:p>
    <w:p w14:paraId="56212794">
      <w:pPr>
        <w:spacing w:after="0" w:line="560" w:lineRule="exact"/>
        <w:ind w:firstLine="640" w:firstLineChars="200"/>
        <w:rPr>
          <w:rFonts w:hint="eastAsia" w:eastAsia="PMingLiU"/>
          <w:color w:val="auto"/>
        </w:rPr>
      </w:pPr>
      <w:r>
        <w:rPr>
          <w:rFonts w:ascii="Times New Roman" w:hAnsi="Times New Roman" w:eastAsia="仿宋_GB2312"/>
          <w:color w:val="auto"/>
          <w:sz w:val="32"/>
          <w:szCs w:val="32"/>
          <w:lang w:bidi="ar"/>
        </w:rPr>
        <w:t>1.</w:t>
      </w:r>
      <w:r>
        <w:rPr>
          <w:rFonts w:hint="eastAsia" w:ascii="Times New Roman" w:hAnsi="Times New Roman" w:eastAsia="仿宋_GB2312" w:cs="仿宋_GB2312"/>
          <w:color w:val="auto"/>
          <w:sz w:val="32"/>
          <w:szCs w:val="32"/>
          <w:lang w:bidi="ar"/>
        </w:rPr>
        <w:t>空–时–频–智四维协同通感技术：</w:t>
      </w:r>
      <w:r>
        <w:rPr>
          <w:rFonts w:hint="eastAsia" w:ascii="Times New Roman" w:hAnsi="Times New Roman" w:eastAsia="FangSong_GB2312" w:cs="FangSong_GB2312"/>
          <w:color w:val="auto"/>
          <w:sz w:val="32"/>
          <w:szCs w:val="32"/>
          <w:lang w:bidi="ar"/>
        </w:rPr>
        <w:t>采用多节点波形正交化技术，实现动态频谱共存调度与柔性分布式组网，降低协同干扰；攻克纳秒级时间同步、频率锁相及自适应低延迟信息提取等关键难题，优化射频模块集成设计，实现多节点高精度协同感知与高速通信一体化，与网络拓扑层面达成相干式的通感协同设计与联合优化，确保系统在动态环境下保持高同步性与低时延传输能力。</w:t>
      </w:r>
      <w:r>
        <w:rPr>
          <w:rFonts w:hint="eastAsia" w:ascii="Times New Roman" w:hAnsi="Times New Roman" w:eastAsia="PMingLiU" w:cs="FangSong_GB2312"/>
          <w:b/>
          <w:bCs/>
          <w:color w:val="auto"/>
          <w:sz w:val="32"/>
          <w:szCs w:val="32"/>
          <w:lang w:bidi="ar"/>
        </w:rPr>
        <w:t xml:space="preserve"> </w:t>
      </w:r>
    </w:p>
    <w:p w14:paraId="4941C46A">
      <w:pPr>
        <w:spacing w:after="0" w:line="560" w:lineRule="exact"/>
        <w:ind w:firstLine="640" w:firstLineChars="200"/>
        <w:rPr>
          <w:color w:val="auto"/>
        </w:rPr>
      </w:pP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多功能射频前端一体化微系统集成技术：研制可支持通信与感知模式自适应切换的射频模组，实现低损耗通感共频共天线，以及其对应使用的信号追踪瞄准模组。</w:t>
      </w:r>
    </w:p>
    <w:p w14:paraId="56F86C32">
      <w:pPr>
        <w:spacing w:after="0" w:line="560" w:lineRule="exact"/>
        <w:ind w:firstLine="640" w:firstLineChars="200"/>
        <w:rPr>
          <w:color w:val="auto"/>
        </w:rPr>
      </w:pPr>
      <w:r>
        <w:rPr>
          <w:rFonts w:ascii="Times New Roman" w:hAnsi="Times New Roman" w:eastAsia="仿宋_GB2312"/>
          <w:color w:val="auto"/>
          <w:sz w:val="32"/>
          <w:szCs w:val="32"/>
          <w:lang w:bidi="ar"/>
        </w:rPr>
        <w:t>3.</w:t>
      </w:r>
      <w:r>
        <w:rPr>
          <w:rFonts w:hint="eastAsia" w:ascii="Times New Roman" w:hAnsi="Times New Roman" w:eastAsia="仿宋_GB2312" w:cs="仿宋_GB2312"/>
          <w:color w:val="auto"/>
          <w:sz w:val="32"/>
          <w:szCs w:val="32"/>
          <w:lang w:bidi="ar"/>
        </w:rPr>
        <w:t>低复杂度超分辨波束形成技术：</w:t>
      </w:r>
      <w:r>
        <w:rPr>
          <w:rFonts w:hint="eastAsia" w:ascii="Times New Roman" w:hAnsi="Times New Roman" w:eastAsia="FangSong_GB2312" w:cs="FangSong_GB2312"/>
          <w:color w:val="auto"/>
          <w:sz w:val="32"/>
          <w:szCs w:val="32"/>
          <w:lang w:bidi="ar"/>
        </w:rPr>
        <w:t>实现分布式波束聚焦与系统校准，提升系统空间分辨率与干扰抑制能力。</w:t>
      </w:r>
    </w:p>
    <w:p w14:paraId="63C1F195">
      <w:pPr>
        <w:spacing w:after="0" w:line="560" w:lineRule="exact"/>
        <w:ind w:firstLine="640" w:firstLineChars="200"/>
        <w:rPr>
          <w:color w:val="auto"/>
        </w:rPr>
      </w:pPr>
      <w:r>
        <w:rPr>
          <w:rFonts w:ascii="Times New Roman" w:hAnsi="Times New Roman" w:eastAsia="仿宋_GB2312"/>
          <w:color w:val="auto"/>
          <w:sz w:val="32"/>
          <w:szCs w:val="32"/>
          <w:lang w:bidi="ar"/>
        </w:rPr>
        <w:t>4.</w:t>
      </w:r>
      <w:r>
        <w:rPr>
          <w:rFonts w:hint="eastAsia" w:ascii="Times New Roman" w:hAnsi="Times New Roman" w:eastAsia="仿宋_GB2312" w:cs="仿宋_GB2312"/>
          <w:color w:val="auto"/>
          <w:sz w:val="32"/>
          <w:szCs w:val="32"/>
          <w:lang w:bidi="ar"/>
        </w:rPr>
        <w:t>多维多视角目标特征提取与智能识别技术：融合时频特征、角度特征与拓扑结构，实现多节点协同感知与</w:t>
      </w:r>
      <w:r>
        <w:rPr>
          <w:rFonts w:ascii="Times New Roman" w:hAnsi="Times New Roman" w:eastAsia="仿宋_GB2312"/>
          <w:color w:val="auto"/>
          <w:sz w:val="32"/>
          <w:szCs w:val="32"/>
          <w:lang w:bidi="ar"/>
        </w:rPr>
        <w:t>AI</w:t>
      </w:r>
      <w:r>
        <w:rPr>
          <w:rFonts w:hint="eastAsia" w:ascii="Times New Roman" w:hAnsi="Times New Roman" w:eastAsia="仿宋_GB2312" w:cs="仿宋_GB2312"/>
          <w:color w:val="auto"/>
          <w:sz w:val="32"/>
          <w:szCs w:val="32"/>
          <w:lang w:bidi="ar"/>
        </w:rPr>
        <w:t>融合判决。</w:t>
      </w:r>
    </w:p>
    <w:p w14:paraId="7195071C">
      <w:pPr>
        <w:spacing w:after="0" w:line="560" w:lineRule="exact"/>
        <w:ind w:firstLine="640" w:firstLineChars="200"/>
        <w:rPr>
          <w:color w:val="auto"/>
        </w:rPr>
      </w:pPr>
      <w:r>
        <w:rPr>
          <w:rFonts w:ascii="Times New Roman" w:hAnsi="Times New Roman" w:eastAsia="FangSong_GB2312"/>
          <w:b w:val="0"/>
          <w:bCs w:val="0"/>
          <w:color w:val="auto"/>
          <w:sz w:val="32"/>
          <w:szCs w:val="32"/>
          <w:lang w:bidi="ar"/>
        </w:rPr>
        <w:t>5.</w:t>
      </w:r>
      <w:r>
        <w:rPr>
          <w:rFonts w:hint="eastAsia" w:ascii="Times New Roman" w:hAnsi="Times New Roman" w:eastAsia="FangSong_GB2312" w:cs="FangSong_GB2312"/>
          <w:b w:val="0"/>
          <w:bCs w:val="0"/>
          <w:color w:val="auto"/>
          <w:sz w:val="32"/>
          <w:szCs w:val="32"/>
          <w:lang w:bidi="ar"/>
        </w:rPr>
        <w:t>分布式通感数据协同机制</w:t>
      </w:r>
      <w:r>
        <w:rPr>
          <w:rFonts w:hint="eastAsia" w:ascii="Times New Roman" w:hAnsi="Times New Roman" w:eastAsia="仿宋_GB2312" w:cs="仿宋_GB2312"/>
          <w:color w:val="auto"/>
          <w:sz w:val="32"/>
          <w:szCs w:val="32"/>
          <w:lang w:bidi="ar"/>
        </w:rPr>
        <w:t>：</w:t>
      </w:r>
      <w:r>
        <w:rPr>
          <w:rFonts w:hint="eastAsia" w:ascii="Times New Roman" w:hAnsi="Times New Roman" w:eastAsia="FangSong_GB2312" w:cs="FangSong_GB2312"/>
          <w:color w:val="auto"/>
          <w:sz w:val="32"/>
          <w:szCs w:val="32"/>
          <w:lang w:bidi="ar"/>
        </w:rPr>
        <w:t>突破跨节点分布式通感数据融合关键技术，支撑通感信息融合决策一致性。</w:t>
      </w:r>
    </w:p>
    <w:p w14:paraId="6BA01081">
      <w:pPr>
        <w:spacing w:after="0" w:line="560" w:lineRule="exact"/>
        <w:ind w:firstLine="640"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考核指标：</w:t>
      </w:r>
    </w:p>
    <w:p w14:paraId="4858B8AC">
      <w:pPr>
        <w:spacing w:after="0" w:line="560" w:lineRule="exact"/>
        <w:ind w:firstLine="640"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（一）柔性分布式节点的通感一体系统总体指标</w:t>
      </w:r>
    </w:p>
    <w:p w14:paraId="625DC0CF">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分布式节点数量：≥</w:t>
      </w:r>
      <w:r>
        <w:rPr>
          <w:rFonts w:ascii="Times New Roman" w:hAnsi="Times New Roman" w:eastAsia="仿宋_GB2312"/>
          <w:color w:val="auto"/>
          <w:sz w:val="32"/>
          <w:szCs w:val="32"/>
          <w:lang w:bidi="ar"/>
        </w:rPr>
        <w:t>5</w:t>
      </w:r>
      <w:r>
        <w:rPr>
          <w:rFonts w:hint="eastAsia" w:ascii="Times New Roman" w:hAnsi="Times New Roman" w:eastAsia="仿宋_GB2312" w:cs="仿宋_GB2312"/>
          <w:color w:val="auto"/>
          <w:sz w:val="32"/>
          <w:szCs w:val="32"/>
          <w:lang w:bidi="ar"/>
        </w:rPr>
        <w:t>个</w:t>
      </w:r>
    </w:p>
    <w:p w14:paraId="2BAA99E2">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工作频段：</w:t>
      </w:r>
      <w:r>
        <w:rPr>
          <w:rFonts w:ascii="Times New Roman" w:hAnsi="Times New Roman" w:eastAsia="仿宋_GB2312"/>
          <w:color w:val="auto"/>
          <w:sz w:val="32"/>
          <w:szCs w:val="32"/>
          <w:lang w:bidi="ar"/>
        </w:rPr>
        <w:t>Ka</w:t>
      </w:r>
      <w:r>
        <w:rPr>
          <w:rFonts w:hint="eastAsia" w:ascii="Times New Roman" w:hAnsi="Times New Roman" w:eastAsia="仿宋_GB2312" w:cs="仿宋_GB2312"/>
          <w:color w:val="auto"/>
          <w:sz w:val="32"/>
          <w:szCs w:val="32"/>
          <w:lang w:bidi="ar"/>
        </w:rPr>
        <w:t>波段</w:t>
      </w:r>
    </w:p>
    <w:p w14:paraId="63EEDFC6">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时间同步精度：≤</w:t>
      </w:r>
      <w:r>
        <w:rPr>
          <w:rFonts w:ascii="Times New Roman" w:hAnsi="Times New Roman" w:eastAsia="仿宋_GB2312"/>
          <w:color w:val="auto"/>
          <w:sz w:val="32"/>
          <w:szCs w:val="32"/>
          <w:lang w:bidi="ar"/>
        </w:rPr>
        <w:t>100 ns</w:t>
      </w:r>
    </w:p>
    <w:p w14:paraId="039654A6">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频率同步精度：≤±</w:t>
      </w:r>
      <w:r>
        <w:rPr>
          <w:rFonts w:ascii="Times New Roman" w:hAnsi="Times New Roman" w:eastAsia="仿宋_GB2312"/>
          <w:color w:val="auto"/>
          <w:sz w:val="32"/>
          <w:szCs w:val="32"/>
          <w:lang w:bidi="ar"/>
        </w:rPr>
        <w:t>10 ppm</w:t>
      </w:r>
    </w:p>
    <w:p w14:paraId="59609E36">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通感信息融合时延：≤</w:t>
      </w:r>
      <w:r>
        <w:rPr>
          <w:rFonts w:ascii="Times New Roman" w:hAnsi="Times New Roman" w:eastAsia="仿宋_GB2312"/>
          <w:color w:val="auto"/>
          <w:sz w:val="32"/>
          <w:szCs w:val="32"/>
          <w:lang w:bidi="ar"/>
        </w:rPr>
        <w:t>20 ms</w:t>
      </w:r>
    </w:p>
    <w:p w14:paraId="3AE765CB">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总功耗：≤</w:t>
      </w:r>
      <w:r>
        <w:rPr>
          <w:rFonts w:ascii="Times New Roman" w:hAnsi="Times New Roman" w:eastAsia="仿宋_GB2312"/>
          <w:color w:val="auto"/>
          <w:sz w:val="32"/>
          <w:szCs w:val="32"/>
          <w:lang w:bidi="ar"/>
        </w:rPr>
        <w:t>50</w:t>
      </w:r>
      <w:r>
        <w:rPr>
          <w:rFonts w:hint="eastAsia" w:ascii="Times New Roman" w:hAnsi="Times New Roman" w:eastAsia="仿宋_GB2312" w:cs="仿宋_GB2312"/>
          <w:color w:val="auto"/>
          <w:sz w:val="32"/>
          <w:szCs w:val="32"/>
          <w:lang w:bidi="ar"/>
        </w:rPr>
        <w:t>瓦</w:t>
      </w:r>
    </w:p>
    <w:p w14:paraId="6CFA1051">
      <w:pPr>
        <w:spacing w:after="0" w:line="560" w:lineRule="exact"/>
        <w:ind w:firstLine="640" w:firstLineChars="200"/>
        <w:rPr>
          <w:rFonts w:hint="eastAsia" w:ascii="楷体_GB2312" w:hAnsi="楷体_GB2312" w:eastAsia="楷体_GB2312" w:cs="楷体_GB2312"/>
          <w:color w:val="auto"/>
        </w:rPr>
      </w:pPr>
      <w:bookmarkStart w:id="0" w:name="_Hlk212155403"/>
      <w:r>
        <w:rPr>
          <w:rFonts w:hint="eastAsia" w:ascii="楷体_GB2312" w:hAnsi="楷体_GB2312" w:eastAsia="楷体_GB2312" w:cs="楷体_GB2312"/>
          <w:color w:val="auto"/>
          <w:sz w:val="32"/>
          <w:szCs w:val="32"/>
          <w:lang w:bidi="ar"/>
        </w:rPr>
        <w:t>（二）通讯与雷达信号处理</w:t>
      </w:r>
      <w:bookmarkEnd w:id="0"/>
      <w:r>
        <w:rPr>
          <w:rFonts w:hint="eastAsia" w:ascii="楷体_GB2312" w:hAnsi="楷体_GB2312" w:eastAsia="楷体_GB2312" w:cs="楷体_GB2312"/>
          <w:color w:val="auto"/>
          <w:sz w:val="32"/>
          <w:szCs w:val="32"/>
          <w:lang w:bidi="ar"/>
        </w:rPr>
        <w:t>模组</w:t>
      </w:r>
    </w:p>
    <w:p w14:paraId="10978779">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通信频道带宽（</w:t>
      </w:r>
      <w:r>
        <w:rPr>
          <w:rFonts w:ascii="Times New Roman" w:hAnsi="Times New Roman" w:eastAsia="仿宋_GB2312"/>
          <w:color w:val="auto"/>
          <w:sz w:val="32"/>
          <w:szCs w:val="32"/>
          <w:lang w:bidi="ar"/>
        </w:rPr>
        <w:t>Channel Bandwidth</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 xml:space="preserve"> 300 MHz</w:t>
      </w:r>
    </w:p>
    <w:p w14:paraId="2DED6648">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调变阶数（</w:t>
      </w:r>
      <w:r>
        <w:rPr>
          <w:rFonts w:ascii="Times New Roman" w:hAnsi="Times New Roman" w:eastAsia="仿宋_GB2312"/>
          <w:color w:val="auto"/>
          <w:sz w:val="32"/>
          <w:szCs w:val="32"/>
          <w:lang w:bidi="ar"/>
        </w:rPr>
        <w:t>Modulation Order</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1024 QAM</w:t>
      </w:r>
    </w:p>
    <w:p w14:paraId="695320E6">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单链路吞吐量（</w:t>
      </w:r>
      <w:r>
        <w:rPr>
          <w:rFonts w:ascii="Times New Roman" w:hAnsi="Times New Roman" w:eastAsia="仿宋_GB2312"/>
          <w:color w:val="auto"/>
          <w:sz w:val="32"/>
          <w:szCs w:val="32"/>
          <w:lang w:bidi="ar"/>
        </w:rPr>
        <w:t>Throughput</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 xml:space="preserve"> 1</w:t>
      </w:r>
      <w:r>
        <w:rPr>
          <w:rFonts w:ascii="Times New Roman" w:hAnsi="Times New Roman" w:eastAsia="仿宋_GB2312"/>
          <w:color w:val="auto"/>
          <w:sz w:val="32"/>
          <w:szCs w:val="32"/>
          <w:lang w:eastAsia="zh-TW" w:bidi="ar"/>
        </w:rPr>
        <w:t>.2</w:t>
      </w:r>
      <w:r>
        <w:rPr>
          <w:rFonts w:ascii="Times New Roman" w:hAnsi="Times New Roman" w:eastAsia="仿宋_GB2312"/>
          <w:color w:val="auto"/>
          <w:sz w:val="32"/>
          <w:szCs w:val="32"/>
          <w:lang w:bidi="ar"/>
        </w:rPr>
        <w:t xml:space="preserve"> Gbps @ </w:t>
      </w:r>
      <w:r>
        <w:rPr>
          <w:rFonts w:ascii="Times New Roman" w:hAnsi="Times New Roman" w:eastAsia="仿宋_GB2312"/>
          <w:color w:val="auto"/>
          <w:sz w:val="32"/>
          <w:szCs w:val="32"/>
          <w:lang w:eastAsia="zh-TW" w:bidi="ar"/>
        </w:rPr>
        <w:t>4</w:t>
      </w:r>
      <w:r>
        <w:rPr>
          <w:rFonts w:ascii="Times New Roman" w:hAnsi="Times New Roman" w:eastAsia="仿宋_GB2312"/>
          <w:color w:val="auto"/>
          <w:sz w:val="32"/>
          <w:szCs w:val="32"/>
          <w:lang w:bidi="ar"/>
        </w:rPr>
        <w:t xml:space="preserve"> km</w:t>
      </w:r>
    </w:p>
    <w:p w14:paraId="46DEE93B">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距离分辨率：优于</w:t>
      </w:r>
      <w:r>
        <w:rPr>
          <w:rFonts w:ascii="Times New Roman" w:hAnsi="Times New Roman" w:eastAsia="仿宋_GB2312"/>
          <w:color w:val="auto"/>
          <w:sz w:val="32"/>
          <w:szCs w:val="32"/>
          <w:lang w:bidi="ar"/>
        </w:rPr>
        <w:t xml:space="preserve"> 0.1 m</w:t>
      </w:r>
    </w:p>
    <w:p w14:paraId="18398DA8">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波束锐化比：≥</w:t>
      </w:r>
      <w:r>
        <w:rPr>
          <w:rFonts w:ascii="Times New Roman" w:hAnsi="Times New Roman" w:eastAsia="仿宋_GB2312"/>
          <w:color w:val="auto"/>
          <w:sz w:val="32"/>
          <w:szCs w:val="32"/>
          <w:lang w:bidi="ar"/>
        </w:rPr>
        <w:t xml:space="preserve"> </w:t>
      </w:r>
      <w:r>
        <w:rPr>
          <w:rFonts w:ascii="Times New Roman" w:hAnsi="Times New Roman" w:eastAsia="仿宋_GB2312"/>
          <w:color w:val="auto"/>
          <w:sz w:val="32"/>
          <w:szCs w:val="32"/>
          <w:lang w:eastAsia="zh-TW" w:bidi="ar"/>
        </w:rPr>
        <w:t>20</w:t>
      </w:r>
    </w:p>
    <w:p w14:paraId="1A3DF66B">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测速精度：优于</w:t>
      </w:r>
      <w:r>
        <w:rPr>
          <w:rFonts w:ascii="Times New Roman" w:hAnsi="Times New Roman" w:eastAsia="仿宋_GB2312"/>
          <w:color w:val="auto"/>
          <w:sz w:val="32"/>
          <w:szCs w:val="32"/>
          <w:lang w:bidi="ar"/>
        </w:rPr>
        <w:t>0.1 m/s</w:t>
      </w:r>
    </w:p>
    <w:p w14:paraId="599EEEAA">
      <w:pPr>
        <w:spacing w:after="0" w:line="560" w:lineRule="exact"/>
        <w:ind w:firstLine="640" w:firstLineChars="200"/>
        <w:rPr>
          <w:color w:val="auto"/>
          <w:lang w:eastAsia="zh-TW"/>
        </w:rPr>
      </w:pPr>
      <w:r>
        <w:rPr>
          <w:rFonts w:hint="eastAsia" w:ascii="Times New Roman" w:hAnsi="Times New Roman" w:eastAsia="仿宋_GB2312" w:cs="仿宋_GB2312"/>
          <w:color w:val="auto"/>
          <w:sz w:val="32"/>
          <w:szCs w:val="32"/>
          <w:lang w:bidi="ar"/>
        </w:rPr>
        <w:t>目标识别概率：≥</w:t>
      </w:r>
      <w:r>
        <w:rPr>
          <w:rFonts w:ascii="Times New Roman" w:hAnsi="Times New Roman" w:eastAsia="仿宋_GB2312"/>
          <w:color w:val="auto"/>
          <w:sz w:val="32"/>
          <w:szCs w:val="32"/>
          <w:lang w:bidi="ar"/>
        </w:rPr>
        <w:t>95%</w:t>
      </w:r>
    </w:p>
    <w:p w14:paraId="614AEB54">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实时处理帧率：≥</w:t>
      </w:r>
      <w:r>
        <w:rPr>
          <w:rFonts w:ascii="Times New Roman" w:hAnsi="Times New Roman" w:eastAsia="仿宋_GB2312"/>
          <w:color w:val="auto"/>
          <w:sz w:val="32"/>
          <w:szCs w:val="32"/>
          <w:lang w:bidi="ar"/>
        </w:rPr>
        <w:t xml:space="preserve"> 10 Hz</w:t>
      </w:r>
    </w:p>
    <w:p w14:paraId="768E1B5B">
      <w:pPr>
        <w:spacing w:after="0" w:line="560" w:lineRule="exact"/>
        <w:ind w:firstLine="640"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sz w:val="32"/>
          <w:szCs w:val="32"/>
          <w:lang w:bidi="ar"/>
        </w:rPr>
        <w:t>（三）信号追踪瞄准模组</w:t>
      </w:r>
    </w:p>
    <w:p w14:paraId="7D7CBEAC">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握手时间</w:t>
      </w:r>
      <w:r>
        <w:rPr>
          <w:rFonts w:ascii="Times New Roman" w:hAnsi="Times New Roman" w:eastAsia="仿宋_GB2312"/>
          <w:color w:val="auto"/>
          <w:sz w:val="32"/>
          <w:szCs w:val="32"/>
          <w:lang w:bidi="ar"/>
        </w:rPr>
        <w:t xml:space="preserve"> &lt; 180s</w:t>
      </w:r>
    </w:p>
    <w:p w14:paraId="6A8677E8">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跟瞄精度</w:t>
      </w:r>
      <w:r>
        <w:rPr>
          <w:rFonts w:ascii="Times New Roman" w:hAnsi="Times New Roman" w:eastAsia="仿宋_GB2312"/>
          <w:color w:val="auto"/>
          <w:sz w:val="32"/>
          <w:szCs w:val="32"/>
          <w:lang w:bidi="ar"/>
        </w:rPr>
        <w:t>: &lt; 0.5</w:t>
      </w:r>
    </w:p>
    <w:p w14:paraId="30713FE9">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平均功耗</w:t>
      </w:r>
      <w:r>
        <w:rPr>
          <w:rFonts w:ascii="Times New Roman" w:hAnsi="Times New Roman" w:eastAsia="仿宋_GB2312"/>
          <w:color w:val="auto"/>
          <w:sz w:val="32"/>
          <w:szCs w:val="32"/>
          <w:lang w:bidi="ar"/>
        </w:rPr>
        <w:t>&lt; 5W</w:t>
      </w:r>
    </w:p>
    <w:p w14:paraId="61F1C5A4">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重量</w:t>
      </w:r>
      <w:r>
        <w:rPr>
          <w:rFonts w:ascii="Times New Roman" w:hAnsi="Times New Roman" w:eastAsia="仿宋_GB2312"/>
          <w:color w:val="auto"/>
          <w:sz w:val="32"/>
          <w:szCs w:val="32"/>
          <w:lang w:bidi="ar"/>
        </w:rPr>
        <w:t>(</w:t>
      </w:r>
      <w:r>
        <w:rPr>
          <w:rFonts w:hint="eastAsia" w:ascii="Times New Roman" w:hAnsi="Times New Roman" w:eastAsia="仿宋_GB2312" w:cs="仿宋_GB2312"/>
          <w:color w:val="auto"/>
          <w:sz w:val="32"/>
          <w:szCs w:val="32"/>
          <w:lang w:bidi="ar"/>
        </w:rPr>
        <w:t>不包括云台</w:t>
      </w:r>
      <w:r>
        <w:rPr>
          <w:rFonts w:ascii="Times New Roman" w:hAnsi="Times New Roman" w:eastAsia="仿宋_GB2312"/>
          <w:color w:val="auto"/>
          <w:sz w:val="32"/>
          <w:szCs w:val="32"/>
          <w:lang w:bidi="ar"/>
        </w:rPr>
        <w:t>) &lt; 900g</w:t>
      </w:r>
    </w:p>
    <w:p w14:paraId="20FB05CF">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工作温度</w:t>
      </w:r>
      <w:r>
        <w:rPr>
          <w:rFonts w:ascii="Times New Roman" w:hAnsi="Times New Roman" w:eastAsia="仿宋_GB2312"/>
          <w:color w:val="auto"/>
          <w:sz w:val="32"/>
          <w:szCs w:val="32"/>
          <w:lang w:bidi="ar"/>
        </w:rPr>
        <w:t>: 0</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 xml:space="preserve"> ~ 45</w:t>
      </w:r>
      <w:r>
        <w:rPr>
          <w:rFonts w:hint="eastAsia" w:ascii="Times New Roman" w:hAnsi="Times New Roman" w:eastAsia="仿宋_GB2312" w:cs="仿宋_GB2312"/>
          <w:color w:val="auto"/>
          <w:sz w:val="32"/>
          <w:szCs w:val="32"/>
          <w:lang w:bidi="ar"/>
        </w:rPr>
        <w:t>℃</w:t>
      </w:r>
    </w:p>
    <w:p w14:paraId="3415A742">
      <w:pPr>
        <w:spacing w:after="0" w:line="560" w:lineRule="exact"/>
        <w:ind w:firstLine="640" w:firstLineChars="200"/>
        <w:rPr>
          <w:color w:val="auto"/>
        </w:rPr>
      </w:pPr>
      <w:r>
        <w:rPr>
          <w:rFonts w:hint="eastAsia" w:ascii="Times New Roman" w:hAnsi="Times New Roman" w:eastAsia="仿宋_GB2312" w:cs="仿宋_GB2312"/>
          <w:color w:val="auto"/>
          <w:sz w:val="32"/>
          <w:szCs w:val="32"/>
          <w:lang w:bidi="ar"/>
        </w:rPr>
        <w:t>防护等级</w:t>
      </w:r>
      <w:r>
        <w:rPr>
          <w:rFonts w:ascii="Times New Roman" w:hAnsi="Times New Roman" w:eastAsia="仿宋_GB2312"/>
          <w:color w:val="auto"/>
          <w:sz w:val="32"/>
          <w:szCs w:val="32"/>
          <w:lang w:bidi="ar"/>
        </w:rPr>
        <w:t>: IP65</w:t>
      </w:r>
    </w:p>
    <w:p w14:paraId="633FFD80">
      <w:pPr>
        <w:spacing w:after="0" w:line="560" w:lineRule="exact"/>
        <w:ind w:firstLine="640" w:firstLineChars="200"/>
        <w:rPr>
          <w:rFonts w:eastAsia="楷体_GB2312"/>
          <w:color w:val="auto"/>
        </w:rPr>
      </w:pPr>
      <w:r>
        <w:rPr>
          <w:rFonts w:hint="eastAsia" w:ascii="Times New Roman" w:hAnsi="Times New Roman" w:eastAsia="楷体_GB2312" w:cs="楷体_GB2312"/>
          <w:color w:val="auto"/>
          <w:sz w:val="32"/>
          <w:szCs w:val="32"/>
          <w:lang w:bidi="ar"/>
        </w:rPr>
        <w:t>（四）项目结题发表论文</w:t>
      </w:r>
      <w:r>
        <w:rPr>
          <w:rFonts w:ascii="Times New Roman" w:hAnsi="Times New Roman" w:eastAsia="楷体_GB2312"/>
          <w:color w:val="auto"/>
          <w:sz w:val="32"/>
          <w:szCs w:val="32"/>
          <w:lang w:bidi="ar"/>
        </w:rPr>
        <w:t>≥5</w:t>
      </w:r>
      <w:r>
        <w:rPr>
          <w:rFonts w:hint="eastAsia" w:ascii="Times New Roman" w:hAnsi="Times New Roman" w:eastAsia="楷体_GB2312" w:cs="楷体_GB2312"/>
          <w:color w:val="auto"/>
          <w:sz w:val="32"/>
          <w:szCs w:val="32"/>
          <w:lang w:bidi="ar"/>
        </w:rPr>
        <w:t>篇，申请发明专利</w:t>
      </w:r>
      <w:r>
        <w:rPr>
          <w:rFonts w:ascii="Times New Roman" w:hAnsi="Times New Roman" w:eastAsia="楷体_GB2312"/>
          <w:color w:val="auto"/>
          <w:sz w:val="32"/>
          <w:szCs w:val="32"/>
          <w:lang w:bidi="ar"/>
        </w:rPr>
        <w:t>≥5</w:t>
      </w:r>
      <w:r>
        <w:rPr>
          <w:rFonts w:hint="eastAsia" w:ascii="Times New Roman" w:hAnsi="Times New Roman" w:eastAsia="楷体_GB2312" w:cs="楷体_GB2312"/>
          <w:color w:val="auto"/>
          <w:sz w:val="32"/>
          <w:szCs w:val="32"/>
          <w:lang w:bidi="ar"/>
        </w:rPr>
        <w:t>项，实用新型专利</w:t>
      </w:r>
      <w:r>
        <w:rPr>
          <w:rFonts w:ascii="Times New Roman" w:hAnsi="Times New Roman" w:eastAsia="楷体_GB2312"/>
          <w:color w:val="auto"/>
          <w:sz w:val="32"/>
          <w:szCs w:val="32"/>
          <w:lang w:bidi="ar"/>
        </w:rPr>
        <w:t>≥3</w:t>
      </w:r>
      <w:r>
        <w:rPr>
          <w:rFonts w:hint="eastAsia" w:ascii="Times New Roman" w:hAnsi="Times New Roman" w:eastAsia="楷体_GB2312" w:cs="楷体_GB2312"/>
          <w:color w:val="auto"/>
          <w:sz w:val="32"/>
          <w:szCs w:val="32"/>
          <w:lang w:bidi="ar"/>
        </w:rPr>
        <w:t>项，编制研究报告</w:t>
      </w:r>
      <w:r>
        <w:rPr>
          <w:rFonts w:ascii="Times New Roman" w:hAnsi="Times New Roman" w:eastAsia="楷体_GB2312"/>
          <w:color w:val="auto"/>
          <w:sz w:val="32"/>
          <w:szCs w:val="32"/>
          <w:lang w:bidi="ar"/>
        </w:rPr>
        <w:t>≥3</w:t>
      </w:r>
      <w:r>
        <w:rPr>
          <w:rFonts w:hint="eastAsia" w:ascii="Times New Roman" w:hAnsi="Times New Roman" w:eastAsia="楷体_GB2312" w:cs="楷体_GB2312"/>
          <w:color w:val="auto"/>
          <w:sz w:val="32"/>
          <w:szCs w:val="32"/>
          <w:lang w:bidi="ar"/>
        </w:rPr>
        <w:t>份。</w:t>
      </w:r>
    </w:p>
    <w:p w14:paraId="52707824">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实施期限</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2</w:t>
      </w:r>
      <w:r>
        <w:rPr>
          <w:rFonts w:hint="eastAsia" w:ascii="Times New Roman" w:hAnsi="Times New Roman" w:eastAsia="仿宋_GB2312" w:cs="仿宋_GB2312"/>
          <w:color w:val="auto"/>
          <w:sz w:val="32"/>
          <w:szCs w:val="32"/>
          <w:lang w:bidi="ar"/>
        </w:rPr>
        <w:t>年</w:t>
      </w:r>
    </w:p>
    <w:p w14:paraId="1840251D">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揭榜金额</w:t>
      </w:r>
      <w:r>
        <w:rPr>
          <w:rFonts w:hint="eastAsia" w:ascii="Times New Roman" w:hAnsi="Times New Roman" w:eastAsia="仿宋_GB2312" w:cs="仿宋_GB2312"/>
          <w:color w:val="auto"/>
          <w:sz w:val="32"/>
          <w:szCs w:val="32"/>
          <w:lang w:bidi="ar"/>
        </w:rPr>
        <w:t>：</w:t>
      </w:r>
      <w:r>
        <w:rPr>
          <w:rFonts w:ascii="Times New Roman" w:hAnsi="Times New Roman" w:eastAsia="仿宋_GB2312"/>
          <w:color w:val="auto"/>
          <w:sz w:val="32"/>
          <w:szCs w:val="32"/>
          <w:lang w:bidi="ar"/>
        </w:rPr>
        <w:t>1500</w:t>
      </w:r>
      <w:r>
        <w:rPr>
          <w:rFonts w:hint="eastAsia" w:ascii="Times New Roman" w:hAnsi="Times New Roman" w:eastAsia="仿宋_GB2312" w:cs="仿宋_GB2312"/>
          <w:color w:val="auto"/>
          <w:sz w:val="32"/>
          <w:szCs w:val="32"/>
          <w:lang w:bidi="ar"/>
        </w:rPr>
        <w:t>万元</w:t>
      </w:r>
    </w:p>
    <w:p w14:paraId="1C1CCDF5">
      <w:pPr>
        <w:tabs>
          <w:tab w:val="center" w:pos="4153"/>
          <w:tab w:val="right" w:pos="8306"/>
        </w:tabs>
        <w:snapToGrid w:val="0"/>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项目专员</w:t>
      </w:r>
      <w:r>
        <w:rPr>
          <w:rFonts w:hint="eastAsia" w:ascii="Times New Roman" w:hAnsi="Times New Roman" w:eastAsia="仿宋_GB2312" w:cs="仿宋_GB2312"/>
          <w:color w:val="auto"/>
          <w:sz w:val="32"/>
          <w:szCs w:val="32"/>
          <w:lang w:bidi="ar"/>
        </w:rPr>
        <w:t>：唐波，电话：</w:t>
      </w:r>
      <w:r>
        <w:rPr>
          <w:rFonts w:ascii="Times New Roman" w:hAnsi="Times New Roman" w:eastAsia="仿宋_GB2312"/>
          <w:color w:val="auto"/>
          <w:sz w:val="32"/>
          <w:szCs w:val="32"/>
          <w:lang w:bidi="ar"/>
        </w:rPr>
        <w:t>19161746901</w:t>
      </w:r>
    </w:p>
    <w:p w14:paraId="6DD8FF32">
      <w:pPr>
        <w:spacing w:after="0" w:line="560" w:lineRule="exact"/>
        <w:ind w:firstLine="640" w:firstLineChars="200"/>
        <w:rPr>
          <w:color w:val="auto"/>
        </w:rPr>
      </w:pPr>
      <w:r>
        <w:rPr>
          <w:rFonts w:hint="eastAsia" w:ascii="Times New Roman" w:hAnsi="Times New Roman" w:eastAsia="楷体_GB2312" w:cs="楷体_GB2312"/>
          <w:color w:val="auto"/>
          <w:sz w:val="32"/>
          <w:szCs w:val="32"/>
          <w:lang w:bidi="ar"/>
        </w:rPr>
        <w:t>需求企业：</w:t>
      </w:r>
      <w:r>
        <w:rPr>
          <w:rFonts w:hint="eastAsia" w:ascii="Times New Roman" w:hAnsi="Times New Roman" w:eastAsia="仿宋_GB2312" w:cs="仿宋_GB2312"/>
          <w:color w:val="auto"/>
          <w:sz w:val="32"/>
          <w:szCs w:val="32"/>
          <w:lang w:bidi="ar"/>
        </w:rPr>
        <w:t>宜宾市美捷通讯科技有限公司</w:t>
      </w:r>
    </w:p>
    <w:p w14:paraId="75AD6D56">
      <w:pPr>
        <w:spacing w:line="600" w:lineRule="exact"/>
        <w:ind w:left="5440" w:hanging="5440" w:hangingChars="1700"/>
        <w:rPr>
          <w:rFonts w:hint="default" w:ascii="Nimbus Roman No9 L" w:hAnsi="Nimbus Roman No9 L" w:eastAsia="仿宋_GB2312" w:cs="Nimbus Roman No9 L"/>
          <w:color w:val="auto"/>
          <w:sz w:val="32"/>
          <w:szCs w:val="32"/>
        </w:rPr>
        <w:sectPr>
          <w:footerReference r:id="rId3" w:type="default"/>
          <w:pgSz w:w="11906" w:h="16838"/>
          <w:pgMar w:top="1701" w:right="1417" w:bottom="1474" w:left="1417" w:header="851" w:footer="992" w:gutter="0"/>
          <w:pgNumType w:fmt="numberInDash"/>
          <w:cols w:space="425" w:num="1"/>
          <w:docGrid w:type="lines" w:linePitch="312" w:charSpace="0"/>
        </w:sectPr>
      </w:pPr>
    </w:p>
    <w:p w14:paraId="5195073F">
      <w:pPr>
        <w:tabs>
          <w:tab w:val="center" w:pos="4536"/>
        </w:tabs>
        <w:spacing w:after="120" w:line="600" w:lineRule="exact"/>
        <w:rPr>
          <w:rFonts w:hint="default" w:ascii="Nimbus Roman No9 L" w:hAnsi="Nimbus Roman No9 L" w:eastAsia="黑体" w:cs="Nimbus Roman No9 L"/>
          <w:color w:val="auto"/>
          <w:sz w:val="32"/>
          <w:szCs w:val="32"/>
        </w:rPr>
      </w:pPr>
      <w:r>
        <w:rPr>
          <w:rFonts w:hint="default" w:ascii="Nimbus Roman No9 L" w:hAnsi="Nimbus Roman No9 L" w:eastAsia="黑体" w:cs="Nimbus Roman No9 L"/>
          <w:color w:val="auto"/>
          <w:sz w:val="32"/>
          <w:szCs w:val="32"/>
        </w:rPr>
        <w:t>附件2</w:t>
      </w:r>
      <w:r>
        <w:rPr>
          <w:rFonts w:hint="default" w:ascii="Nimbus Roman No9 L" w:hAnsi="Nimbus Roman No9 L" w:eastAsia="黑体" w:cs="Nimbus Roman No9 L"/>
          <w:color w:val="auto"/>
          <w:sz w:val="32"/>
          <w:szCs w:val="32"/>
        </w:rPr>
        <w:tab/>
      </w:r>
    </w:p>
    <w:p w14:paraId="746AD5D3">
      <w:pPr>
        <w:spacing w:line="600" w:lineRule="exact"/>
        <w:jc w:val="center"/>
        <w:rPr>
          <w:rFonts w:hint="default" w:ascii="Nimbus Roman No9 L" w:hAnsi="Nimbus Roman No9 L" w:eastAsia="方正大标宋简体" w:cs="Nimbus Roman No9 L"/>
          <w:b/>
          <w:bCs/>
          <w:color w:val="auto"/>
          <w:sz w:val="48"/>
          <w:szCs w:val="48"/>
        </w:rPr>
      </w:pPr>
    </w:p>
    <w:p w14:paraId="71338A30">
      <w:pPr>
        <w:spacing w:line="600" w:lineRule="exact"/>
        <w:jc w:val="center"/>
        <w:rPr>
          <w:rFonts w:hint="default" w:ascii="Nimbus Roman No9 L" w:hAnsi="Nimbus Roman No9 L" w:eastAsia="方正小标宋简体" w:cs="Nimbus Roman No9 L"/>
          <w:color w:val="auto"/>
          <w:sz w:val="48"/>
          <w:szCs w:val="48"/>
        </w:rPr>
      </w:pPr>
      <w:r>
        <w:rPr>
          <w:rFonts w:hint="default" w:ascii="Nimbus Roman No9 L" w:hAnsi="Nimbus Roman No9 L" w:eastAsia="方正小标宋简体" w:cs="Nimbus Roman No9 L"/>
          <w:color w:val="auto"/>
          <w:sz w:val="48"/>
          <w:szCs w:val="48"/>
        </w:rPr>
        <w:t>宜宾市“揭榜挂帅”项目</w:t>
      </w:r>
    </w:p>
    <w:p w14:paraId="078D3481">
      <w:pPr>
        <w:spacing w:line="600" w:lineRule="exact"/>
        <w:jc w:val="center"/>
        <w:rPr>
          <w:rFonts w:hint="default" w:ascii="Nimbus Roman No9 L" w:hAnsi="Nimbus Roman No9 L" w:eastAsia="方正大标宋简体" w:cs="Nimbus Roman No9 L"/>
          <w:color w:val="auto"/>
          <w:sz w:val="48"/>
          <w:szCs w:val="48"/>
        </w:rPr>
      </w:pPr>
    </w:p>
    <w:p w14:paraId="4DE76830">
      <w:pPr>
        <w:spacing w:line="600" w:lineRule="exact"/>
        <w:jc w:val="center"/>
        <w:rPr>
          <w:rFonts w:hint="default" w:ascii="Nimbus Roman No9 L" w:hAnsi="Nimbus Roman No9 L" w:eastAsia="方正小标宋简体" w:cs="Nimbus Roman No9 L"/>
          <w:color w:val="auto"/>
          <w:sz w:val="48"/>
          <w:szCs w:val="48"/>
        </w:rPr>
      </w:pPr>
      <w:r>
        <w:rPr>
          <w:rFonts w:hint="default" w:ascii="Nimbus Roman No9 L" w:hAnsi="Nimbus Roman No9 L" w:eastAsia="方正小标宋简体" w:cs="Nimbus Roman No9 L"/>
          <w:color w:val="auto"/>
          <w:sz w:val="48"/>
          <w:szCs w:val="48"/>
        </w:rPr>
        <w:t>申报书</w:t>
      </w:r>
    </w:p>
    <w:p w14:paraId="423A5972">
      <w:pPr>
        <w:spacing w:after="120"/>
        <w:rPr>
          <w:rFonts w:hint="default" w:ascii="Nimbus Roman No9 L" w:hAnsi="Nimbus Roman No9 L" w:eastAsia="方正小标宋简体" w:cs="Nimbus Roman No9 L"/>
          <w:b/>
          <w:bCs/>
          <w:color w:val="auto"/>
          <w:sz w:val="48"/>
          <w:szCs w:val="48"/>
        </w:rPr>
      </w:pPr>
    </w:p>
    <w:p w14:paraId="4EE6F4D7">
      <w:pPr>
        <w:pStyle w:val="5"/>
        <w:rPr>
          <w:rFonts w:hint="default" w:ascii="Nimbus Roman No9 L" w:hAnsi="Nimbus Roman No9 L" w:eastAsia="方正小标宋简体" w:cs="Nimbus Roman No9 L"/>
          <w:b/>
          <w:bCs/>
          <w:color w:val="auto"/>
          <w:sz w:val="48"/>
          <w:szCs w:val="48"/>
        </w:rPr>
      </w:pPr>
    </w:p>
    <w:p w14:paraId="3A9E38E6">
      <w:pPr>
        <w:spacing w:line="760" w:lineRule="exact"/>
        <w:ind w:left="84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项目名称</w:t>
      </w:r>
      <w:r>
        <w:rPr>
          <w:rFonts w:hint="default" w:ascii="Nimbus Roman No9 L" w:hAnsi="Nimbus Roman No9 L" w:eastAsia="仿宋_GB2312" w:cs="Nimbus Roman No9 L"/>
          <w:color w:val="auto"/>
          <w:sz w:val="32"/>
          <w:szCs w:val="32"/>
          <w:u w:val="single"/>
        </w:rPr>
        <w:t xml:space="preserve">                                   </w:t>
      </w:r>
    </w:p>
    <w:p w14:paraId="5727F331">
      <w:pPr>
        <w:spacing w:line="760" w:lineRule="exact"/>
        <w:ind w:left="840"/>
        <w:rPr>
          <w:rFonts w:hint="default" w:ascii="Nimbus Roman No9 L" w:hAnsi="Nimbus Roman No9 L" w:eastAsia="仿宋_GB2312" w:cs="Nimbus Roman No9 L"/>
          <w:color w:val="auto"/>
          <w:sz w:val="32"/>
          <w:szCs w:val="32"/>
          <w:u w:val="single"/>
        </w:rPr>
      </w:pPr>
      <w:r>
        <w:rPr>
          <w:rFonts w:hint="default" w:ascii="Nimbus Roman No9 L" w:hAnsi="Nimbus Roman No9 L" w:eastAsia="仿宋_GB2312" w:cs="Nimbus Roman No9 L"/>
          <w:color w:val="auto"/>
          <w:sz w:val="32"/>
          <w:szCs w:val="32"/>
        </w:rPr>
        <w:t>实施周期</w:t>
      </w:r>
      <w:r>
        <w:rPr>
          <w:rFonts w:hint="default" w:ascii="Nimbus Roman No9 L" w:hAnsi="Nimbus Roman No9 L" w:eastAsia="仿宋_GB2312" w:cs="Nimbus Roman No9 L"/>
          <w:color w:val="auto"/>
          <w:sz w:val="32"/>
          <w:szCs w:val="32"/>
          <w:u w:val="single"/>
        </w:rPr>
        <w:t xml:space="preserve">                                   </w:t>
      </w:r>
    </w:p>
    <w:p w14:paraId="7F81E842">
      <w:pPr>
        <w:spacing w:line="760" w:lineRule="exact"/>
        <w:ind w:left="84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申报单位</w:t>
      </w:r>
      <w:r>
        <w:rPr>
          <w:rFonts w:hint="default" w:ascii="Nimbus Roman No9 L" w:hAnsi="Nimbus Roman No9 L" w:eastAsia="仿宋_GB2312" w:cs="Nimbus Roman No9 L"/>
          <w:color w:val="auto"/>
          <w:sz w:val="32"/>
          <w:szCs w:val="32"/>
          <w:u w:val="single"/>
        </w:rPr>
        <w:t xml:space="preserve">                             </w:t>
      </w:r>
      <w:r>
        <w:rPr>
          <w:rFonts w:hint="default" w:ascii="Nimbus Roman No9 L" w:hAnsi="Nimbus Roman No9 L" w:eastAsia="仿宋_GB2312" w:cs="Nimbus Roman No9 L"/>
          <w:color w:val="auto"/>
          <w:sz w:val="32"/>
          <w:szCs w:val="32"/>
        </w:rPr>
        <w:t>（盖章）</w:t>
      </w:r>
    </w:p>
    <w:p w14:paraId="2BBA7704">
      <w:pPr>
        <w:spacing w:line="760" w:lineRule="exact"/>
        <w:ind w:left="840"/>
        <w:rPr>
          <w:rFonts w:hint="default" w:ascii="Nimbus Roman No9 L" w:hAnsi="Nimbus Roman No9 L" w:eastAsia="仿宋_GB2312" w:cs="Nimbus Roman No9 L"/>
          <w:color w:val="auto"/>
          <w:sz w:val="32"/>
          <w:szCs w:val="32"/>
          <w:u w:val="single"/>
        </w:rPr>
      </w:pPr>
      <w:r>
        <w:rPr>
          <w:rFonts w:hint="default" w:ascii="Nimbus Roman No9 L" w:hAnsi="Nimbus Roman No9 L" w:eastAsia="仿宋_GB2312" w:cs="Nimbus Roman No9 L"/>
          <w:color w:val="auto"/>
          <w:sz w:val="32"/>
          <w:szCs w:val="32"/>
        </w:rPr>
        <w:t>项目负责人</w:t>
      </w:r>
      <w:r>
        <w:rPr>
          <w:rFonts w:hint="default" w:ascii="Nimbus Roman No9 L" w:hAnsi="Nimbus Roman No9 L" w:eastAsia="仿宋_GB2312" w:cs="Nimbus Roman No9 L"/>
          <w:color w:val="auto"/>
          <w:sz w:val="32"/>
          <w:szCs w:val="32"/>
          <w:u w:val="single"/>
        </w:rPr>
        <w:t xml:space="preserve">                </w:t>
      </w:r>
      <w:r>
        <w:rPr>
          <w:rFonts w:hint="default" w:ascii="Nimbus Roman No9 L" w:hAnsi="Nimbus Roman No9 L" w:eastAsia="仿宋_GB2312" w:cs="Nimbus Roman No9 L"/>
          <w:color w:val="auto"/>
          <w:sz w:val="32"/>
          <w:szCs w:val="32"/>
        </w:rPr>
        <w:t>手  机</w:t>
      </w:r>
      <w:r>
        <w:rPr>
          <w:rFonts w:hint="default" w:ascii="Nimbus Roman No9 L" w:hAnsi="Nimbus Roman No9 L" w:eastAsia="仿宋_GB2312" w:cs="Nimbus Roman No9 L"/>
          <w:color w:val="auto"/>
          <w:sz w:val="32"/>
          <w:szCs w:val="32"/>
          <w:u w:val="single"/>
        </w:rPr>
        <w:t xml:space="preserve">           </w:t>
      </w:r>
    </w:p>
    <w:p w14:paraId="61CC81D8">
      <w:pPr>
        <w:spacing w:line="760" w:lineRule="exact"/>
        <w:ind w:left="84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通讯地址</w:t>
      </w:r>
      <w:r>
        <w:rPr>
          <w:rFonts w:hint="default" w:ascii="Nimbus Roman No9 L" w:hAnsi="Nimbus Roman No9 L" w:eastAsia="仿宋_GB2312" w:cs="Nimbus Roman No9 L"/>
          <w:color w:val="auto"/>
          <w:sz w:val="32"/>
          <w:szCs w:val="32"/>
          <w:u w:val="single"/>
        </w:rPr>
        <w:t xml:space="preserve">                                   </w:t>
      </w:r>
    </w:p>
    <w:p w14:paraId="5EF92007">
      <w:pPr>
        <w:spacing w:line="760" w:lineRule="exact"/>
        <w:ind w:left="84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xml:space="preserve">联系人  </w:t>
      </w:r>
      <w:r>
        <w:rPr>
          <w:rFonts w:hint="default" w:ascii="Nimbus Roman No9 L" w:hAnsi="Nimbus Roman No9 L" w:eastAsia="仿宋_GB2312" w:cs="Nimbus Roman No9 L"/>
          <w:color w:val="auto"/>
          <w:sz w:val="32"/>
          <w:szCs w:val="32"/>
          <w:u w:val="single"/>
        </w:rPr>
        <w:t xml:space="preserve">              </w:t>
      </w:r>
      <w:r>
        <w:rPr>
          <w:rFonts w:hint="default" w:ascii="Nimbus Roman No9 L" w:hAnsi="Nimbus Roman No9 L" w:eastAsia="仿宋_GB2312" w:cs="Nimbus Roman No9 L"/>
          <w:color w:val="auto"/>
          <w:sz w:val="32"/>
          <w:szCs w:val="32"/>
        </w:rPr>
        <w:t>手  机</w:t>
      </w:r>
      <w:r>
        <w:rPr>
          <w:rFonts w:hint="default" w:ascii="Nimbus Roman No9 L" w:hAnsi="Nimbus Roman No9 L" w:eastAsia="仿宋_GB2312" w:cs="Nimbus Roman No9 L"/>
          <w:color w:val="auto"/>
          <w:sz w:val="32"/>
          <w:szCs w:val="32"/>
          <w:u w:val="single"/>
        </w:rPr>
        <w:t xml:space="preserve">               </w:t>
      </w:r>
    </w:p>
    <w:p w14:paraId="24E6005D">
      <w:pPr>
        <w:jc w:val="center"/>
        <w:rPr>
          <w:rFonts w:hint="default" w:ascii="Nimbus Roman No9 L" w:hAnsi="Nimbus Roman No9 L" w:eastAsia="仿宋_GB2312" w:cs="Nimbus Roman No9 L"/>
          <w:color w:val="auto"/>
          <w:sz w:val="32"/>
          <w:szCs w:val="32"/>
        </w:rPr>
      </w:pPr>
    </w:p>
    <w:p w14:paraId="36E2C635">
      <w:pPr>
        <w:pStyle w:val="5"/>
        <w:rPr>
          <w:rFonts w:hint="default" w:ascii="Nimbus Roman No9 L" w:hAnsi="Nimbus Roman No9 L" w:eastAsia="仿宋_GB2312" w:cs="Nimbus Roman No9 L"/>
          <w:color w:val="auto"/>
          <w:sz w:val="32"/>
          <w:szCs w:val="32"/>
        </w:rPr>
      </w:pPr>
    </w:p>
    <w:p w14:paraId="1D8E4D91">
      <w:pPr>
        <w:pStyle w:val="5"/>
        <w:rPr>
          <w:rFonts w:hint="default" w:ascii="Nimbus Roman No9 L" w:hAnsi="Nimbus Roman No9 L" w:eastAsia="仿宋_GB2312" w:cs="Nimbus Roman No9 L"/>
          <w:color w:val="auto"/>
          <w:sz w:val="32"/>
          <w:szCs w:val="32"/>
        </w:rPr>
      </w:pPr>
    </w:p>
    <w:p w14:paraId="52755B24">
      <w:pPr>
        <w:jc w:val="center"/>
        <w:rPr>
          <w:rFonts w:hint="default" w:ascii="Nimbus Roman No9 L" w:hAnsi="Nimbus Roman No9 L" w:eastAsia="仿宋_GB2312" w:cs="Nimbus Roman No9 L"/>
          <w:color w:val="auto"/>
          <w:sz w:val="32"/>
          <w:szCs w:val="32"/>
        </w:rPr>
      </w:pPr>
    </w:p>
    <w:p w14:paraId="59893A63">
      <w:pPr>
        <w:jc w:val="center"/>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202</w:t>
      </w:r>
      <w:r>
        <w:rPr>
          <w:rFonts w:hint="default" w:ascii="Nimbus Roman No9 L" w:hAnsi="Nimbus Roman No9 L" w:eastAsia="仿宋_GB2312" w:cs="Nimbus Roman No9 L"/>
          <w:color w:val="auto"/>
          <w:sz w:val="32"/>
          <w:szCs w:val="32"/>
          <w:lang w:val="en-US" w:eastAsia="zh-CN"/>
        </w:rPr>
        <w:t>5</w:t>
      </w:r>
      <w:r>
        <w:rPr>
          <w:rFonts w:hint="default" w:ascii="Nimbus Roman No9 L" w:hAnsi="Nimbus Roman No9 L" w:eastAsia="仿宋_GB2312" w:cs="Nimbus Roman No9 L"/>
          <w:color w:val="auto"/>
          <w:sz w:val="32"/>
          <w:szCs w:val="32"/>
        </w:rPr>
        <w:t>年    月    日</w:t>
      </w:r>
    </w:p>
    <w:p w14:paraId="0D0C476F">
      <w:pPr>
        <w:spacing w:line="600" w:lineRule="exact"/>
        <w:jc w:val="center"/>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宜宾市科学技术局  制</w:t>
      </w:r>
    </w:p>
    <w:p w14:paraId="6C834FEF">
      <w:pPr>
        <w:spacing w:line="600" w:lineRule="exact"/>
        <w:jc w:val="center"/>
        <w:rPr>
          <w:rFonts w:hint="default" w:ascii="Nimbus Roman No9 L" w:hAnsi="Nimbus Roman No9 L" w:eastAsia="方正小标宋简体" w:cs="Nimbus Roman No9 L"/>
          <w:color w:val="auto"/>
          <w:sz w:val="44"/>
          <w:szCs w:val="44"/>
        </w:rPr>
      </w:pPr>
    </w:p>
    <w:p w14:paraId="121785BF">
      <w:pPr>
        <w:spacing w:line="600" w:lineRule="exact"/>
        <w:jc w:val="center"/>
        <w:rPr>
          <w:rFonts w:hint="default" w:ascii="Nimbus Roman No9 L" w:hAnsi="Nimbus Roman No9 L" w:eastAsia="方正小标宋简体" w:cs="Nimbus Roman No9 L"/>
          <w:color w:val="auto"/>
          <w:sz w:val="44"/>
          <w:szCs w:val="44"/>
        </w:rPr>
      </w:pPr>
      <w:r>
        <w:rPr>
          <w:rFonts w:hint="default" w:ascii="Nimbus Roman No9 L" w:hAnsi="Nimbus Roman No9 L" w:eastAsia="方正小标宋简体" w:cs="Nimbus Roman No9 L"/>
          <w:color w:val="auto"/>
          <w:sz w:val="44"/>
          <w:szCs w:val="44"/>
        </w:rPr>
        <w:t>填写说明</w:t>
      </w:r>
    </w:p>
    <w:p w14:paraId="2F46BED5">
      <w:pPr>
        <w:rPr>
          <w:rFonts w:hint="default" w:ascii="Nimbus Roman No9 L" w:hAnsi="Nimbus Roman No9 L" w:eastAsia="方正小标宋_GBK" w:cs="Nimbus Roman No9 L"/>
          <w:bCs/>
          <w:color w:val="auto"/>
          <w:sz w:val="36"/>
        </w:rPr>
      </w:pPr>
    </w:p>
    <w:p w14:paraId="04B08C30">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一、逐项编写，不得为空。</w:t>
      </w:r>
    </w:p>
    <w:p w14:paraId="69E1EA32">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二、表达要严谨清晰，内容数据真实。</w:t>
      </w:r>
    </w:p>
    <w:p w14:paraId="7EA9E154">
      <w:pPr>
        <w:overflowPunct w:val="0"/>
        <w:autoSpaceDE w:val="0"/>
        <w:autoSpaceDN w:val="0"/>
        <w:spacing w:line="600" w:lineRule="exact"/>
        <w:ind w:left="638" w:leftChars="304"/>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三、申报书中的单位名称，请填写全称，并与单位公章一致。四、请使用A3纸双面印刷，骑马订装订，普通纸质材料作为</w:t>
      </w:r>
    </w:p>
    <w:p w14:paraId="6C8481C8">
      <w:pPr>
        <w:overflowPunct w:val="0"/>
        <w:autoSpaceDE w:val="0"/>
        <w:autoSpaceDN w:val="0"/>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封面。一式</w:t>
      </w:r>
      <w:r>
        <w:rPr>
          <w:rFonts w:hint="default" w:ascii="Nimbus Roman No9 L" w:hAnsi="Nimbus Roman No9 L" w:eastAsia="仿宋_GB2312" w:cs="Nimbus Roman No9 L"/>
          <w:color w:val="auto"/>
          <w:sz w:val="32"/>
          <w:szCs w:val="32"/>
          <w:lang w:val="en-GB"/>
        </w:rPr>
        <w:t>五</w:t>
      </w:r>
      <w:r>
        <w:rPr>
          <w:rFonts w:hint="default" w:ascii="Nimbus Roman No9 L" w:hAnsi="Nimbus Roman No9 L" w:eastAsia="仿宋_GB2312" w:cs="Nimbus Roman No9 L"/>
          <w:color w:val="auto"/>
          <w:sz w:val="32"/>
          <w:szCs w:val="32"/>
        </w:rPr>
        <w:t>份报送。</w:t>
      </w:r>
    </w:p>
    <w:p w14:paraId="28549638">
      <w:pPr>
        <w:pStyle w:val="5"/>
        <w:spacing w:line="600" w:lineRule="exact"/>
        <w:ind w:firstLine="640" w:firstLineChars="200"/>
        <w:jc w:val="both"/>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五、申报书编制版面要求：</w:t>
      </w:r>
    </w:p>
    <w:p w14:paraId="79FF3999">
      <w:pPr>
        <w:pStyle w:val="5"/>
        <w:spacing w:line="600" w:lineRule="exact"/>
        <w:ind w:firstLine="640" w:firstLineChars="200"/>
        <w:jc w:val="both"/>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（一）题目：方正小标宋简体加粗，二号，居中</w:t>
      </w:r>
    </w:p>
    <w:p w14:paraId="5E2BECD9">
      <w:pPr>
        <w:pStyle w:val="5"/>
        <w:spacing w:line="600" w:lineRule="exact"/>
        <w:ind w:firstLine="640" w:firstLineChars="200"/>
        <w:jc w:val="both"/>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（二）一级标题：方正黑体简体，三号</w:t>
      </w:r>
    </w:p>
    <w:p w14:paraId="1CDF3D27">
      <w:pPr>
        <w:pStyle w:val="5"/>
        <w:spacing w:line="600" w:lineRule="exact"/>
        <w:ind w:firstLine="640" w:firstLineChars="200"/>
        <w:jc w:val="both"/>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（三）二级标题：方正楷体简体，三号</w:t>
      </w:r>
    </w:p>
    <w:p w14:paraId="0E2598FB">
      <w:pPr>
        <w:pStyle w:val="5"/>
        <w:spacing w:line="600" w:lineRule="exact"/>
        <w:ind w:firstLine="640" w:firstLineChars="200"/>
        <w:jc w:val="both"/>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（四）正文：方正仿宋简体，三号</w:t>
      </w:r>
    </w:p>
    <w:p w14:paraId="60D8141D">
      <w:pPr>
        <w:pStyle w:val="5"/>
        <w:spacing w:line="600" w:lineRule="exact"/>
        <w:ind w:firstLine="640" w:firstLineChars="200"/>
        <w:jc w:val="both"/>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（五）页码：Times New Roman 字体小四号加粗，-1-式，依次右左排列</w:t>
      </w:r>
    </w:p>
    <w:p w14:paraId="1EB2C904">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（六）相关附件，请使用双面印刷，普通纸质材料作为封面。一式</w:t>
      </w:r>
      <w:r>
        <w:rPr>
          <w:rFonts w:hint="eastAsia" w:ascii="Nimbus Roman No9 L" w:hAnsi="Nimbus Roman No9 L" w:eastAsia="仿宋_GB2312" w:cs="Nimbus Roman No9 L"/>
          <w:color w:val="auto"/>
          <w:sz w:val="32"/>
          <w:szCs w:val="32"/>
          <w:lang w:eastAsia="zh-CN"/>
        </w:rPr>
        <w:t>五</w:t>
      </w:r>
      <w:r>
        <w:rPr>
          <w:rFonts w:hint="default" w:ascii="Nimbus Roman No9 L" w:hAnsi="Nimbus Roman No9 L" w:eastAsia="仿宋_GB2312" w:cs="Nimbus Roman No9 L"/>
          <w:color w:val="auto"/>
          <w:sz w:val="32"/>
          <w:szCs w:val="32"/>
        </w:rPr>
        <w:t>份报送：</w:t>
      </w:r>
    </w:p>
    <w:p w14:paraId="2C2ADD8E">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1．营业执照复印件</w:t>
      </w:r>
    </w:p>
    <w:p w14:paraId="33DCB53A">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2．法人机构代码证复印件</w:t>
      </w:r>
    </w:p>
    <w:p w14:paraId="60723474">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3．上年度审计报告复印件（参与揭榜企业提供）</w:t>
      </w:r>
    </w:p>
    <w:p w14:paraId="552446C6">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4．项目负责人身份证及个人证信证明复印件</w:t>
      </w:r>
    </w:p>
    <w:p w14:paraId="101BC609">
      <w:pPr>
        <w:snapToGrid w:val="0"/>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5．对揭榜评审有支撑作用的其他材料复印件</w:t>
      </w:r>
    </w:p>
    <w:p w14:paraId="2F7DC16C">
      <w:pPr>
        <w:pStyle w:val="5"/>
        <w:jc w:val="both"/>
        <w:rPr>
          <w:rFonts w:hint="default" w:ascii="Nimbus Roman No9 L" w:hAnsi="Nimbus Roman No9 L" w:cs="Nimbus Roman No9 L"/>
          <w:color w:val="auto"/>
        </w:rPr>
      </w:pPr>
    </w:p>
    <w:p w14:paraId="1AFA1173">
      <w:pPr>
        <w:spacing w:line="600" w:lineRule="exact"/>
        <w:jc w:val="center"/>
        <w:rPr>
          <w:rFonts w:hint="default" w:ascii="Nimbus Roman No9 L" w:hAnsi="Nimbus Roman No9 L" w:eastAsia="方正小标宋简体" w:cs="Nimbus Roman No9 L"/>
          <w:bCs/>
          <w:color w:val="auto"/>
          <w:sz w:val="44"/>
          <w:szCs w:val="44"/>
        </w:rPr>
      </w:pPr>
    </w:p>
    <w:p w14:paraId="2167A0F0">
      <w:pPr>
        <w:spacing w:line="600" w:lineRule="exact"/>
        <w:jc w:val="center"/>
        <w:rPr>
          <w:rFonts w:hint="default" w:ascii="Nimbus Roman No9 L" w:hAnsi="Nimbus Roman No9 L" w:eastAsia="方正小标宋简体" w:cs="Nimbus Roman No9 L"/>
          <w:bCs/>
          <w:color w:val="auto"/>
          <w:sz w:val="44"/>
          <w:szCs w:val="44"/>
        </w:rPr>
      </w:pPr>
      <w:r>
        <w:rPr>
          <w:rFonts w:hint="default" w:ascii="Nimbus Roman No9 L" w:hAnsi="Nimbus Roman No9 L" w:eastAsia="方正小标宋简体" w:cs="Nimbus Roman No9 L"/>
          <w:bCs/>
          <w:color w:val="auto"/>
          <w:sz w:val="44"/>
          <w:szCs w:val="44"/>
        </w:rPr>
        <w:t>揭榜单位基本情况表</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756"/>
        <w:gridCol w:w="1252"/>
        <w:gridCol w:w="448"/>
        <w:gridCol w:w="848"/>
        <w:gridCol w:w="965"/>
        <w:gridCol w:w="997"/>
        <w:gridCol w:w="424"/>
        <w:gridCol w:w="605"/>
        <w:gridCol w:w="486"/>
        <w:gridCol w:w="354"/>
        <w:gridCol w:w="641"/>
        <w:gridCol w:w="187"/>
        <w:gridCol w:w="97"/>
        <w:gridCol w:w="879"/>
      </w:tblGrid>
      <w:tr w14:paraId="5DFE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7D7C9AF4">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单位名称</w:t>
            </w:r>
          </w:p>
        </w:tc>
        <w:tc>
          <w:tcPr>
            <w:tcW w:w="8183" w:type="dxa"/>
            <w:gridSpan w:val="13"/>
            <w:vAlign w:val="center"/>
          </w:tcPr>
          <w:p w14:paraId="3E30F84E">
            <w:pPr>
              <w:spacing w:line="460" w:lineRule="exact"/>
              <w:jc w:val="left"/>
              <w:rPr>
                <w:rFonts w:hint="default" w:ascii="Nimbus Roman No9 L" w:hAnsi="Nimbus Roman No9 L" w:eastAsia="仿宋_GB2312" w:cs="Nimbus Roman No9 L"/>
                <w:bCs/>
                <w:color w:val="auto"/>
                <w:sz w:val="30"/>
                <w:szCs w:val="30"/>
              </w:rPr>
            </w:pPr>
          </w:p>
        </w:tc>
      </w:tr>
      <w:tr w14:paraId="6935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0BC25392">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注册时间</w:t>
            </w:r>
          </w:p>
        </w:tc>
        <w:tc>
          <w:tcPr>
            <w:tcW w:w="1700" w:type="dxa"/>
            <w:gridSpan w:val="2"/>
            <w:vAlign w:val="center"/>
          </w:tcPr>
          <w:p w14:paraId="3355056C">
            <w:pPr>
              <w:spacing w:line="460" w:lineRule="exact"/>
              <w:jc w:val="center"/>
              <w:rPr>
                <w:rFonts w:hint="default" w:ascii="Nimbus Roman No9 L" w:hAnsi="Nimbus Roman No9 L" w:eastAsia="仿宋_GB2312" w:cs="Nimbus Roman No9 L"/>
                <w:bCs/>
                <w:color w:val="auto"/>
                <w:sz w:val="30"/>
                <w:szCs w:val="30"/>
              </w:rPr>
            </w:pPr>
          </w:p>
        </w:tc>
        <w:tc>
          <w:tcPr>
            <w:tcW w:w="1813" w:type="dxa"/>
            <w:gridSpan w:val="2"/>
            <w:vAlign w:val="center"/>
          </w:tcPr>
          <w:p w14:paraId="2433DC46">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注册地区</w:t>
            </w:r>
          </w:p>
        </w:tc>
        <w:tc>
          <w:tcPr>
            <w:tcW w:w="1421" w:type="dxa"/>
            <w:gridSpan w:val="2"/>
            <w:vAlign w:val="center"/>
          </w:tcPr>
          <w:p w14:paraId="51298D32">
            <w:pPr>
              <w:spacing w:line="460" w:lineRule="exact"/>
              <w:jc w:val="center"/>
              <w:rPr>
                <w:rFonts w:hint="default" w:ascii="Nimbus Roman No9 L" w:hAnsi="Nimbus Roman No9 L" w:eastAsia="仿宋_GB2312" w:cs="Nimbus Roman No9 L"/>
                <w:bCs/>
                <w:color w:val="auto"/>
                <w:sz w:val="30"/>
                <w:szCs w:val="30"/>
              </w:rPr>
            </w:pPr>
          </w:p>
        </w:tc>
        <w:tc>
          <w:tcPr>
            <w:tcW w:w="2086" w:type="dxa"/>
            <w:gridSpan w:val="4"/>
            <w:vAlign w:val="center"/>
          </w:tcPr>
          <w:p w14:paraId="275BD925">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注册资金</w:t>
            </w:r>
          </w:p>
        </w:tc>
        <w:tc>
          <w:tcPr>
            <w:tcW w:w="1163" w:type="dxa"/>
            <w:gridSpan w:val="3"/>
            <w:vAlign w:val="center"/>
          </w:tcPr>
          <w:p w14:paraId="33053D5E">
            <w:pPr>
              <w:spacing w:line="460" w:lineRule="exact"/>
              <w:jc w:val="right"/>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 xml:space="preserve">  万元</w:t>
            </w:r>
          </w:p>
        </w:tc>
      </w:tr>
      <w:tr w14:paraId="4430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73FD7BD8">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所属产业</w:t>
            </w:r>
          </w:p>
        </w:tc>
        <w:tc>
          <w:tcPr>
            <w:tcW w:w="1700" w:type="dxa"/>
            <w:gridSpan w:val="2"/>
            <w:vAlign w:val="center"/>
          </w:tcPr>
          <w:p w14:paraId="5C321F64">
            <w:pPr>
              <w:spacing w:line="460" w:lineRule="exact"/>
              <w:jc w:val="center"/>
              <w:rPr>
                <w:rFonts w:hint="default" w:ascii="Nimbus Roman No9 L" w:hAnsi="Nimbus Roman No9 L" w:eastAsia="仿宋_GB2312" w:cs="Nimbus Roman No9 L"/>
                <w:bCs/>
                <w:color w:val="auto"/>
                <w:sz w:val="30"/>
                <w:szCs w:val="30"/>
              </w:rPr>
            </w:pPr>
          </w:p>
        </w:tc>
        <w:tc>
          <w:tcPr>
            <w:tcW w:w="1813" w:type="dxa"/>
            <w:gridSpan w:val="2"/>
            <w:vAlign w:val="center"/>
          </w:tcPr>
          <w:p w14:paraId="665221C4">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技术领域</w:t>
            </w:r>
          </w:p>
        </w:tc>
        <w:tc>
          <w:tcPr>
            <w:tcW w:w="1421" w:type="dxa"/>
            <w:gridSpan w:val="2"/>
            <w:vAlign w:val="center"/>
          </w:tcPr>
          <w:p w14:paraId="29736F6F">
            <w:pPr>
              <w:spacing w:line="460" w:lineRule="exact"/>
              <w:jc w:val="center"/>
              <w:rPr>
                <w:rFonts w:hint="default" w:ascii="Nimbus Roman No9 L" w:hAnsi="Nimbus Roman No9 L" w:eastAsia="仿宋_GB2312" w:cs="Nimbus Roman No9 L"/>
                <w:bCs/>
                <w:color w:val="auto"/>
                <w:sz w:val="30"/>
                <w:szCs w:val="30"/>
              </w:rPr>
            </w:pPr>
          </w:p>
        </w:tc>
        <w:tc>
          <w:tcPr>
            <w:tcW w:w="2086" w:type="dxa"/>
            <w:gridSpan w:val="4"/>
            <w:vAlign w:val="center"/>
          </w:tcPr>
          <w:p w14:paraId="6A236099">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主营业务</w:t>
            </w:r>
          </w:p>
        </w:tc>
        <w:tc>
          <w:tcPr>
            <w:tcW w:w="1163" w:type="dxa"/>
            <w:gridSpan w:val="3"/>
            <w:vAlign w:val="center"/>
          </w:tcPr>
          <w:p w14:paraId="1916CF3D">
            <w:pPr>
              <w:spacing w:line="460" w:lineRule="exact"/>
              <w:jc w:val="center"/>
              <w:rPr>
                <w:rFonts w:hint="default" w:ascii="Nimbus Roman No9 L" w:hAnsi="Nimbus Roman No9 L" w:eastAsia="仿宋_GB2312" w:cs="Nimbus Roman No9 L"/>
                <w:bCs/>
                <w:color w:val="auto"/>
                <w:sz w:val="30"/>
                <w:szCs w:val="30"/>
              </w:rPr>
            </w:pPr>
          </w:p>
        </w:tc>
      </w:tr>
      <w:tr w14:paraId="3133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67D37620">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单位总人数</w:t>
            </w:r>
          </w:p>
        </w:tc>
        <w:tc>
          <w:tcPr>
            <w:tcW w:w="1700" w:type="dxa"/>
            <w:gridSpan w:val="2"/>
            <w:vAlign w:val="center"/>
          </w:tcPr>
          <w:p w14:paraId="1002DF90">
            <w:pPr>
              <w:spacing w:line="460" w:lineRule="exact"/>
              <w:jc w:val="center"/>
              <w:rPr>
                <w:rFonts w:hint="default" w:ascii="Nimbus Roman No9 L" w:hAnsi="Nimbus Roman No9 L" w:eastAsia="仿宋_GB2312" w:cs="Nimbus Roman No9 L"/>
                <w:bCs/>
                <w:color w:val="auto"/>
                <w:sz w:val="30"/>
                <w:szCs w:val="30"/>
              </w:rPr>
            </w:pPr>
          </w:p>
        </w:tc>
        <w:tc>
          <w:tcPr>
            <w:tcW w:w="1813" w:type="dxa"/>
            <w:gridSpan w:val="2"/>
            <w:vAlign w:val="center"/>
          </w:tcPr>
          <w:p w14:paraId="1AB184BB">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本科以上人数</w:t>
            </w:r>
          </w:p>
        </w:tc>
        <w:tc>
          <w:tcPr>
            <w:tcW w:w="1421" w:type="dxa"/>
            <w:gridSpan w:val="2"/>
            <w:vAlign w:val="center"/>
          </w:tcPr>
          <w:p w14:paraId="065D3BA3">
            <w:pPr>
              <w:spacing w:line="460" w:lineRule="exact"/>
              <w:jc w:val="center"/>
              <w:rPr>
                <w:rFonts w:hint="default" w:ascii="Nimbus Roman No9 L" w:hAnsi="Nimbus Roman No9 L" w:eastAsia="仿宋_GB2312" w:cs="Nimbus Roman No9 L"/>
                <w:bCs/>
                <w:color w:val="auto"/>
                <w:sz w:val="30"/>
                <w:szCs w:val="30"/>
              </w:rPr>
            </w:pPr>
          </w:p>
        </w:tc>
        <w:tc>
          <w:tcPr>
            <w:tcW w:w="2086" w:type="dxa"/>
            <w:gridSpan w:val="4"/>
            <w:vAlign w:val="center"/>
          </w:tcPr>
          <w:p w14:paraId="439D19FD">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高级职称人数</w:t>
            </w:r>
          </w:p>
        </w:tc>
        <w:tc>
          <w:tcPr>
            <w:tcW w:w="1163" w:type="dxa"/>
            <w:gridSpan w:val="3"/>
            <w:vAlign w:val="center"/>
          </w:tcPr>
          <w:p w14:paraId="45321E9A">
            <w:pPr>
              <w:spacing w:line="460" w:lineRule="exact"/>
              <w:jc w:val="center"/>
              <w:rPr>
                <w:rFonts w:hint="default" w:ascii="Nimbus Roman No9 L" w:hAnsi="Nimbus Roman No9 L" w:eastAsia="仿宋_GB2312" w:cs="Nimbus Roman No9 L"/>
                <w:bCs/>
                <w:color w:val="auto"/>
                <w:sz w:val="30"/>
                <w:szCs w:val="30"/>
              </w:rPr>
            </w:pPr>
          </w:p>
        </w:tc>
      </w:tr>
      <w:tr w14:paraId="4B48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exact"/>
          <w:jc w:val="center"/>
        </w:trPr>
        <w:tc>
          <w:tcPr>
            <w:tcW w:w="1493" w:type="dxa"/>
            <w:gridSpan w:val="2"/>
            <w:vAlign w:val="center"/>
          </w:tcPr>
          <w:p w14:paraId="0BCFC61D">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法人类型</w:t>
            </w:r>
          </w:p>
        </w:tc>
        <w:tc>
          <w:tcPr>
            <w:tcW w:w="4510" w:type="dxa"/>
            <w:gridSpan w:val="5"/>
            <w:vAlign w:val="center"/>
          </w:tcPr>
          <w:p w14:paraId="5797168E">
            <w:pPr>
              <w:spacing w:line="460" w:lineRule="exact"/>
              <w:ind w:firstLine="150" w:firstLineChars="50"/>
              <w:jc w:val="left"/>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○企业法人  ○社会团体法人</w:t>
            </w:r>
          </w:p>
          <w:p w14:paraId="039124BA">
            <w:pPr>
              <w:spacing w:line="460" w:lineRule="exact"/>
              <w:ind w:firstLine="150" w:firstLineChars="50"/>
              <w:jc w:val="left"/>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○事业单位法人 ○其他：</w:t>
            </w:r>
            <w:r>
              <w:rPr>
                <w:rFonts w:hint="default" w:ascii="Nimbus Roman No9 L" w:hAnsi="Nimbus Roman No9 L" w:eastAsia="仿宋_GB2312" w:cs="Nimbus Roman No9 L"/>
                <w:bCs/>
                <w:color w:val="auto"/>
                <w:sz w:val="30"/>
                <w:szCs w:val="30"/>
                <w:u w:val="single"/>
              </w:rPr>
              <w:t xml:space="preserve">          </w:t>
            </w:r>
          </w:p>
        </w:tc>
        <w:tc>
          <w:tcPr>
            <w:tcW w:w="1869" w:type="dxa"/>
            <w:gridSpan w:val="4"/>
            <w:vAlign w:val="center"/>
          </w:tcPr>
          <w:p w14:paraId="66CBA299">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研究开发人数</w:t>
            </w:r>
          </w:p>
        </w:tc>
        <w:tc>
          <w:tcPr>
            <w:tcW w:w="1804" w:type="dxa"/>
            <w:gridSpan w:val="4"/>
            <w:vAlign w:val="center"/>
          </w:tcPr>
          <w:p w14:paraId="32EFC0C3">
            <w:pPr>
              <w:spacing w:line="460" w:lineRule="exact"/>
              <w:jc w:val="center"/>
              <w:rPr>
                <w:rFonts w:hint="default" w:ascii="Nimbus Roman No9 L" w:hAnsi="Nimbus Roman No9 L" w:eastAsia="仿宋_GB2312" w:cs="Nimbus Roman No9 L"/>
                <w:bCs/>
                <w:color w:val="auto"/>
                <w:sz w:val="30"/>
                <w:szCs w:val="30"/>
              </w:rPr>
            </w:pPr>
          </w:p>
        </w:tc>
      </w:tr>
      <w:tr w14:paraId="36F5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exact"/>
          <w:jc w:val="center"/>
        </w:trPr>
        <w:tc>
          <w:tcPr>
            <w:tcW w:w="1493" w:type="dxa"/>
            <w:gridSpan w:val="2"/>
            <w:vAlign w:val="center"/>
          </w:tcPr>
          <w:p w14:paraId="62B8753A">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单位隶属</w:t>
            </w:r>
          </w:p>
        </w:tc>
        <w:tc>
          <w:tcPr>
            <w:tcW w:w="3513" w:type="dxa"/>
            <w:gridSpan w:val="4"/>
            <w:vAlign w:val="center"/>
          </w:tcPr>
          <w:p w14:paraId="4A80DF1B">
            <w:pPr>
              <w:spacing w:line="460" w:lineRule="exact"/>
              <w:ind w:firstLine="150" w:firstLineChars="50"/>
              <w:jc w:val="left"/>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○中央单位○地方单位</w:t>
            </w:r>
          </w:p>
        </w:tc>
        <w:tc>
          <w:tcPr>
            <w:tcW w:w="1421" w:type="dxa"/>
            <w:gridSpan w:val="2"/>
            <w:vAlign w:val="center"/>
          </w:tcPr>
          <w:p w14:paraId="420C2F67">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经济性质</w:t>
            </w:r>
          </w:p>
        </w:tc>
        <w:tc>
          <w:tcPr>
            <w:tcW w:w="3249" w:type="dxa"/>
            <w:gridSpan w:val="7"/>
            <w:vAlign w:val="center"/>
          </w:tcPr>
          <w:p w14:paraId="6182CB4D">
            <w:pPr>
              <w:spacing w:line="460" w:lineRule="exact"/>
              <w:ind w:firstLine="150" w:firstLineChars="50"/>
              <w:jc w:val="left"/>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○国有  ○私营  ○其他</w:t>
            </w:r>
          </w:p>
        </w:tc>
      </w:tr>
      <w:tr w14:paraId="31D5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exact"/>
          <w:jc w:val="center"/>
        </w:trPr>
        <w:tc>
          <w:tcPr>
            <w:tcW w:w="1493" w:type="dxa"/>
            <w:gridSpan w:val="2"/>
            <w:vMerge w:val="restart"/>
            <w:vAlign w:val="center"/>
          </w:tcPr>
          <w:p w14:paraId="5FCCFCF8">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法定代表人</w:t>
            </w:r>
          </w:p>
        </w:tc>
        <w:tc>
          <w:tcPr>
            <w:tcW w:w="1252" w:type="dxa"/>
            <w:vAlign w:val="center"/>
          </w:tcPr>
          <w:p w14:paraId="7A460FE3">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姓  名</w:t>
            </w:r>
          </w:p>
        </w:tc>
        <w:tc>
          <w:tcPr>
            <w:tcW w:w="2261" w:type="dxa"/>
            <w:gridSpan w:val="3"/>
            <w:vAlign w:val="center"/>
          </w:tcPr>
          <w:p w14:paraId="04911CCE">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057DD9BE">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职   务</w:t>
            </w:r>
          </w:p>
        </w:tc>
        <w:tc>
          <w:tcPr>
            <w:tcW w:w="1091" w:type="dxa"/>
            <w:gridSpan w:val="2"/>
            <w:vAlign w:val="center"/>
          </w:tcPr>
          <w:p w14:paraId="7DD1EEC2">
            <w:pPr>
              <w:spacing w:line="460" w:lineRule="exact"/>
              <w:jc w:val="center"/>
              <w:rPr>
                <w:rFonts w:hint="default" w:ascii="Nimbus Roman No9 L" w:hAnsi="Nimbus Roman No9 L" w:eastAsia="仿宋_GB2312" w:cs="Nimbus Roman No9 L"/>
                <w:bCs/>
                <w:color w:val="auto"/>
                <w:sz w:val="30"/>
                <w:szCs w:val="30"/>
              </w:rPr>
            </w:pPr>
          </w:p>
        </w:tc>
        <w:tc>
          <w:tcPr>
            <w:tcW w:w="1279" w:type="dxa"/>
            <w:gridSpan w:val="4"/>
            <w:vAlign w:val="center"/>
          </w:tcPr>
          <w:p w14:paraId="2C3BEB04">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任职时间</w:t>
            </w:r>
          </w:p>
        </w:tc>
        <w:tc>
          <w:tcPr>
            <w:tcW w:w="879" w:type="dxa"/>
            <w:vAlign w:val="center"/>
          </w:tcPr>
          <w:p w14:paraId="41792BD5">
            <w:pPr>
              <w:spacing w:line="460" w:lineRule="exact"/>
              <w:jc w:val="center"/>
              <w:rPr>
                <w:rFonts w:hint="default" w:ascii="Nimbus Roman No9 L" w:hAnsi="Nimbus Roman No9 L" w:eastAsia="仿宋_GB2312" w:cs="Nimbus Roman No9 L"/>
                <w:bCs/>
                <w:color w:val="auto"/>
                <w:sz w:val="30"/>
                <w:szCs w:val="30"/>
              </w:rPr>
            </w:pPr>
          </w:p>
        </w:tc>
      </w:tr>
      <w:tr w14:paraId="562F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exact"/>
          <w:jc w:val="center"/>
        </w:trPr>
        <w:tc>
          <w:tcPr>
            <w:tcW w:w="1493" w:type="dxa"/>
            <w:gridSpan w:val="2"/>
            <w:vMerge w:val="continue"/>
            <w:vAlign w:val="center"/>
          </w:tcPr>
          <w:p w14:paraId="14825B30">
            <w:pPr>
              <w:spacing w:line="460" w:lineRule="exact"/>
              <w:jc w:val="center"/>
              <w:rPr>
                <w:rFonts w:hint="default" w:ascii="Nimbus Roman No9 L" w:hAnsi="Nimbus Roman No9 L" w:eastAsia="仿宋_GB2312" w:cs="Nimbus Roman No9 L"/>
                <w:bCs/>
                <w:color w:val="auto"/>
                <w:sz w:val="30"/>
                <w:szCs w:val="30"/>
              </w:rPr>
            </w:pPr>
          </w:p>
        </w:tc>
        <w:tc>
          <w:tcPr>
            <w:tcW w:w="1252" w:type="dxa"/>
            <w:vAlign w:val="center"/>
          </w:tcPr>
          <w:p w14:paraId="18734F6C">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身份证号</w:t>
            </w:r>
          </w:p>
        </w:tc>
        <w:tc>
          <w:tcPr>
            <w:tcW w:w="3258" w:type="dxa"/>
            <w:gridSpan w:val="4"/>
            <w:vAlign w:val="center"/>
          </w:tcPr>
          <w:p w14:paraId="157FFDE5">
            <w:pPr>
              <w:spacing w:line="460" w:lineRule="exact"/>
              <w:jc w:val="center"/>
              <w:rPr>
                <w:rFonts w:hint="default" w:ascii="Nimbus Roman No9 L" w:hAnsi="Nimbus Roman No9 L" w:eastAsia="仿宋_GB2312" w:cs="Nimbus Roman No9 L"/>
                <w:bCs/>
                <w:color w:val="auto"/>
                <w:sz w:val="30"/>
                <w:szCs w:val="30"/>
              </w:rPr>
            </w:pPr>
          </w:p>
        </w:tc>
        <w:tc>
          <w:tcPr>
            <w:tcW w:w="1029" w:type="dxa"/>
            <w:gridSpan w:val="2"/>
            <w:vAlign w:val="center"/>
          </w:tcPr>
          <w:p w14:paraId="3EA99726">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手  机</w:t>
            </w:r>
          </w:p>
        </w:tc>
        <w:tc>
          <w:tcPr>
            <w:tcW w:w="2644" w:type="dxa"/>
            <w:gridSpan w:val="6"/>
            <w:vAlign w:val="center"/>
          </w:tcPr>
          <w:p w14:paraId="5AB459A1">
            <w:pPr>
              <w:spacing w:line="460" w:lineRule="exact"/>
              <w:jc w:val="center"/>
              <w:rPr>
                <w:rFonts w:hint="default" w:ascii="Nimbus Roman No9 L" w:hAnsi="Nimbus Roman No9 L" w:eastAsia="仿宋_GB2312" w:cs="Nimbus Roman No9 L"/>
                <w:bCs/>
                <w:color w:val="auto"/>
                <w:sz w:val="30"/>
                <w:szCs w:val="30"/>
              </w:rPr>
            </w:pPr>
          </w:p>
        </w:tc>
      </w:tr>
      <w:tr w14:paraId="2B1F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exact"/>
          <w:jc w:val="center"/>
        </w:trPr>
        <w:tc>
          <w:tcPr>
            <w:tcW w:w="1493" w:type="dxa"/>
            <w:gridSpan w:val="2"/>
            <w:vMerge w:val="restart"/>
            <w:vAlign w:val="center"/>
          </w:tcPr>
          <w:p w14:paraId="7C943156">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项目负责人</w:t>
            </w:r>
          </w:p>
        </w:tc>
        <w:tc>
          <w:tcPr>
            <w:tcW w:w="1252" w:type="dxa"/>
            <w:vAlign w:val="center"/>
          </w:tcPr>
          <w:p w14:paraId="5548B794">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姓  名</w:t>
            </w:r>
          </w:p>
        </w:tc>
        <w:tc>
          <w:tcPr>
            <w:tcW w:w="2261" w:type="dxa"/>
            <w:gridSpan w:val="3"/>
            <w:vAlign w:val="center"/>
          </w:tcPr>
          <w:p w14:paraId="1D9A2050">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0ABF83BB">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职   务</w:t>
            </w:r>
          </w:p>
        </w:tc>
        <w:tc>
          <w:tcPr>
            <w:tcW w:w="1091" w:type="dxa"/>
            <w:gridSpan w:val="2"/>
            <w:vAlign w:val="center"/>
          </w:tcPr>
          <w:p w14:paraId="73DAC881">
            <w:pPr>
              <w:spacing w:line="460" w:lineRule="exact"/>
              <w:jc w:val="center"/>
              <w:rPr>
                <w:rFonts w:hint="default" w:ascii="Nimbus Roman No9 L" w:hAnsi="Nimbus Roman No9 L" w:eastAsia="仿宋_GB2312" w:cs="Nimbus Roman No9 L"/>
                <w:bCs/>
                <w:color w:val="auto"/>
                <w:sz w:val="30"/>
                <w:szCs w:val="30"/>
              </w:rPr>
            </w:pPr>
          </w:p>
        </w:tc>
        <w:tc>
          <w:tcPr>
            <w:tcW w:w="1279" w:type="dxa"/>
            <w:gridSpan w:val="4"/>
            <w:vAlign w:val="center"/>
          </w:tcPr>
          <w:p w14:paraId="3D9AA1C2">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职  称</w:t>
            </w:r>
          </w:p>
        </w:tc>
        <w:tc>
          <w:tcPr>
            <w:tcW w:w="879" w:type="dxa"/>
            <w:vAlign w:val="center"/>
          </w:tcPr>
          <w:p w14:paraId="668EF473">
            <w:pPr>
              <w:spacing w:line="460" w:lineRule="exact"/>
              <w:jc w:val="center"/>
              <w:rPr>
                <w:rFonts w:hint="default" w:ascii="Nimbus Roman No9 L" w:hAnsi="Nimbus Roman No9 L" w:eastAsia="仿宋_GB2312" w:cs="Nimbus Roman No9 L"/>
                <w:bCs/>
                <w:color w:val="auto"/>
                <w:sz w:val="30"/>
                <w:szCs w:val="30"/>
              </w:rPr>
            </w:pPr>
          </w:p>
        </w:tc>
      </w:tr>
      <w:tr w14:paraId="286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vAlign w:val="center"/>
          </w:tcPr>
          <w:p w14:paraId="3D13D5DE">
            <w:pPr>
              <w:spacing w:line="460" w:lineRule="exact"/>
              <w:jc w:val="center"/>
              <w:rPr>
                <w:rFonts w:hint="default" w:ascii="Nimbus Roman No9 L" w:hAnsi="Nimbus Roman No9 L" w:eastAsia="仿宋_GB2312" w:cs="Nimbus Roman No9 L"/>
                <w:bCs/>
                <w:color w:val="auto"/>
                <w:sz w:val="30"/>
                <w:szCs w:val="30"/>
              </w:rPr>
            </w:pPr>
          </w:p>
        </w:tc>
        <w:tc>
          <w:tcPr>
            <w:tcW w:w="1252" w:type="dxa"/>
            <w:vAlign w:val="center"/>
          </w:tcPr>
          <w:p w14:paraId="770A0B03">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身份证号</w:t>
            </w:r>
          </w:p>
        </w:tc>
        <w:tc>
          <w:tcPr>
            <w:tcW w:w="3258" w:type="dxa"/>
            <w:gridSpan w:val="4"/>
            <w:vAlign w:val="center"/>
          </w:tcPr>
          <w:p w14:paraId="568B989B">
            <w:pPr>
              <w:spacing w:line="460" w:lineRule="exact"/>
              <w:jc w:val="center"/>
              <w:rPr>
                <w:rFonts w:hint="default" w:ascii="Nimbus Roman No9 L" w:hAnsi="Nimbus Roman No9 L" w:eastAsia="仿宋_GB2312" w:cs="Nimbus Roman No9 L"/>
                <w:bCs/>
                <w:color w:val="auto"/>
                <w:sz w:val="30"/>
                <w:szCs w:val="30"/>
              </w:rPr>
            </w:pPr>
          </w:p>
        </w:tc>
        <w:tc>
          <w:tcPr>
            <w:tcW w:w="1029" w:type="dxa"/>
            <w:gridSpan w:val="2"/>
            <w:vAlign w:val="center"/>
          </w:tcPr>
          <w:p w14:paraId="5A1EC71E">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学  历</w:t>
            </w:r>
          </w:p>
        </w:tc>
        <w:tc>
          <w:tcPr>
            <w:tcW w:w="2644" w:type="dxa"/>
            <w:gridSpan w:val="6"/>
            <w:vAlign w:val="center"/>
          </w:tcPr>
          <w:p w14:paraId="741E33F5">
            <w:pPr>
              <w:spacing w:line="460" w:lineRule="exact"/>
              <w:jc w:val="center"/>
              <w:rPr>
                <w:rFonts w:hint="default" w:ascii="Nimbus Roman No9 L" w:hAnsi="Nimbus Roman No9 L" w:eastAsia="仿宋_GB2312" w:cs="Nimbus Roman No9 L"/>
                <w:bCs/>
                <w:color w:val="auto"/>
                <w:sz w:val="30"/>
                <w:szCs w:val="30"/>
              </w:rPr>
            </w:pPr>
          </w:p>
        </w:tc>
      </w:tr>
      <w:tr w14:paraId="4473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vAlign w:val="center"/>
          </w:tcPr>
          <w:p w14:paraId="3B1C5CC2">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联系人</w:t>
            </w:r>
          </w:p>
        </w:tc>
        <w:tc>
          <w:tcPr>
            <w:tcW w:w="1252" w:type="dxa"/>
            <w:vAlign w:val="center"/>
          </w:tcPr>
          <w:p w14:paraId="3F08FDBA">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姓  名</w:t>
            </w:r>
          </w:p>
        </w:tc>
        <w:tc>
          <w:tcPr>
            <w:tcW w:w="2261" w:type="dxa"/>
            <w:gridSpan w:val="3"/>
            <w:vAlign w:val="center"/>
          </w:tcPr>
          <w:p w14:paraId="19516F9F">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24E7D6E8">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职    务</w:t>
            </w:r>
          </w:p>
        </w:tc>
        <w:tc>
          <w:tcPr>
            <w:tcW w:w="3249" w:type="dxa"/>
            <w:gridSpan w:val="7"/>
            <w:vAlign w:val="center"/>
          </w:tcPr>
          <w:p w14:paraId="5DC7B129">
            <w:pPr>
              <w:spacing w:line="460" w:lineRule="exact"/>
              <w:jc w:val="center"/>
              <w:rPr>
                <w:rFonts w:hint="default" w:ascii="Nimbus Roman No9 L" w:hAnsi="Nimbus Roman No9 L" w:eastAsia="仿宋_GB2312" w:cs="Nimbus Roman No9 L"/>
                <w:bCs/>
                <w:color w:val="auto"/>
                <w:sz w:val="30"/>
                <w:szCs w:val="30"/>
              </w:rPr>
            </w:pPr>
          </w:p>
        </w:tc>
      </w:tr>
      <w:tr w14:paraId="1F72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vAlign w:val="center"/>
          </w:tcPr>
          <w:p w14:paraId="3A8308DF">
            <w:pPr>
              <w:spacing w:line="460" w:lineRule="exact"/>
              <w:jc w:val="center"/>
              <w:rPr>
                <w:rFonts w:hint="default" w:ascii="Nimbus Roman No9 L" w:hAnsi="Nimbus Roman No9 L" w:eastAsia="仿宋_GB2312" w:cs="Nimbus Roman No9 L"/>
                <w:bCs/>
                <w:color w:val="auto"/>
                <w:sz w:val="30"/>
                <w:szCs w:val="30"/>
              </w:rPr>
            </w:pPr>
          </w:p>
        </w:tc>
        <w:tc>
          <w:tcPr>
            <w:tcW w:w="1252" w:type="dxa"/>
            <w:vAlign w:val="center"/>
          </w:tcPr>
          <w:p w14:paraId="10DFABC9">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手  机</w:t>
            </w:r>
          </w:p>
        </w:tc>
        <w:tc>
          <w:tcPr>
            <w:tcW w:w="2261" w:type="dxa"/>
            <w:gridSpan w:val="3"/>
            <w:vAlign w:val="center"/>
          </w:tcPr>
          <w:p w14:paraId="2F1530FA">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199DED29">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电子邮箱</w:t>
            </w:r>
          </w:p>
        </w:tc>
        <w:tc>
          <w:tcPr>
            <w:tcW w:w="3249" w:type="dxa"/>
            <w:gridSpan w:val="7"/>
            <w:vAlign w:val="center"/>
          </w:tcPr>
          <w:p w14:paraId="16F30068">
            <w:pPr>
              <w:spacing w:line="460" w:lineRule="exact"/>
              <w:jc w:val="center"/>
              <w:rPr>
                <w:rFonts w:hint="default" w:ascii="Nimbus Roman No9 L" w:hAnsi="Nimbus Roman No9 L" w:eastAsia="仿宋_GB2312" w:cs="Nimbus Roman No9 L"/>
                <w:bCs/>
                <w:color w:val="auto"/>
                <w:sz w:val="30"/>
                <w:szCs w:val="30"/>
              </w:rPr>
            </w:pPr>
          </w:p>
        </w:tc>
      </w:tr>
      <w:tr w14:paraId="299E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3BC79F46">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单位地址</w:t>
            </w:r>
          </w:p>
        </w:tc>
        <w:tc>
          <w:tcPr>
            <w:tcW w:w="3513" w:type="dxa"/>
            <w:gridSpan w:val="4"/>
            <w:vAlign w:val="center"/>
          </w:tcPr>
          <w:p w14:paraId="68D13C50">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1DE5E99F">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邮    编</w:t>
            </w:r>
          </w:p>
        </w:tc>
        <w:tc>
          <w:tcPr>
            <w:tcW w:w="3249" w:type="dxa"/>
            <w:gridSpan w:val="7"/>
            <w:vAlign w:val="center"/>
          </w:tcPr>
          <w:p w14:paraId="4C0CED0C">
            <w:pPr>
              <w:spacing w:line="460" w:lineRule="exact"/>
              <w:jc w:val="center"/>
              <w:rPr>
                <w:rFonts w:hint="default" w:ascii="Nimbus Roman No9 L" w:hAnsi="Nimbus Roman No9 L" w:eastAsia="仿宋_GB2312" w:cs="Nimbus Roman No9 L"/>
                <w:bCs/>
                <w:color w:val="auto"/>
                <w:sz w:val="30"/>
                <w:szCs w:val="30"/>
              </w:rPr>
            </w:pPr>
          </w:p>
        </w:tc>
      </w:tr>
      <w:tr w14:paraId="4814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5C2AEF8D">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开户银行</w:t>
            </w:r>
          </w:p>
        </w:tc>
        <w:tc>
          <w:tcPr>
            <w:tcW w:w="3513" w:type="dxa"/>
            <w:gridSpan w:val="4"/>
            <w:vAlign w:val="center"/>
          </w:tcPr>
          <w:p w14:paraId="05F23A1B">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18AF2F36">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开户名</w:t>
            </w:r>
          </w:p>
        </w:tc>
        <w:tc>
          <w:tcPr>
            <w:tcW w:w="3249" w:type="dxa"/>
            <w:gridSpan w:val="7"/>
            <w:vAlign w:val="center"/>
          </w:tcPr>
          <w:p w14:paraId="3BF479AF">
            <w:pPr>
              <w:spacing w:line="460" w:lineRule="exact"/>
              <w:jc w:val="center"/>
              <w:rPr>
                <w:rFonts w:hint="default" w:ascii="Nimbus Roman No9 L" w:hAnsi="Nimbus Roman No9 L" w:eastAsia="仿宋_GB2312" w:cs="Nimbus Roman No9 L"/>
                <w:bCs/>
                <w:color w:val="auto"/>
                <w:sz w:val="30"/>
                <w:szCs w:val="30"/>
              </w:rPr>
            </w:pPr>
          </w:p>
        </w:tc>
      </w:tr>
      <w:tr w14:paraId="311E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Align w:val="center"/>
          </w:tcPr>
          <w:p w14:paraId="1E1594FE">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帐    号</w:t>
            </w:r>
          </w:p>
        </w:tc>
        <w:tc>
          <w:tcPr>
            <w:tcW w:w="8183" w:type="dxa"/>
            <w:gridSpan w:val="13"/>
            <w:vAlign w:val="center"/>
          </w:tcPr>
          <w:p w14:paraId="7A6C8FD3">
            <w:pPr>
              <w:spacing w:line="460" w:lineRule="exact"/>
              <w:jc w:val="center"/>
              <w:rPr>
                <w:rFonts w:hint="default" w:ascii="Nimbus Roman No9 L" w:hAnsi="Nimbus Roman No9 L" w:eastAsia="仿宋_GB2312" w:cs="Nimbus Roman No9 L"/>
                <w:bCs/>
                <w:color w:val="auto"/>
                <w:sz w:val="30"/>
                <w:szCs w:val="30"/>
              </w:rPr>
            </w:pPr>
          </w:p>
        </w:tc>
      </w:tr>
      <w:tr w14:paraId="6D7C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737" w:type="dxa"/>
            <w:vMerge w:val="restart"/>
            <w:vAlign w:val="center"/>
          </w:tcPr>
          <w:p w14:paraId="0DB2C9C2">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财务状况(万元，企业填)</w:t>
            </w:r>
          </w:p>
        </w:tc>
        <w:tc>
          <w:tcPr>
            <w:tcW w:w="756" w:type="dxa"/>
            <w:vAlign w:val="center"/>
          </w:tcPr>
          <w:p w14:paraId="2AAF2BE7">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年份</w:t>
            </w:r>
          </w:p>
        </w:tc>
        <w:tc>
          <w:tcPr>
            <w:tcW w:w="1252" w:type="dxa"/>
            <w:vAlign w:val="center"/>
          </w:tcPr>
          <w:p w14:paraId="4D3A9B13">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产值</w:t>
            </w:r>
          </w:p>
        </w:tc>
        <w:tc>
          <w:tcPr>
            <w:tcW w:w="1296" w:type="dxa"/>
            <w:gridSpan w:val="2"/>
            <w:vAlign w:val="center"/>
          </w:tcPr>
          <w:p w14:paraId="1B7A29D6">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销售额</w:t>
            </w:r>
          </w:p>
        </w:tc>
        <w:tc>
          <w:tcPr>
            <w:tcW w:w="965" w:type="dxa"/>
            <w:vAlign w:val="center"/>
          </w:tcPr>
          <w:p w14:paraId="3122E0CA">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利税</w:t>
            </w:r>
          </w:p>
        </w:tc>
        <w:tc>
          <w:tcPr>
            <w:tcW w:w="1421" w:type="dxa"/>
            <w:gridSpan w:val="2"/>
            <w:vAlign w:val="center"/>
          </w:tcPr>
          <w:p w14:paraId="7C4D5A1E">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净利润</w:t>
            </w:r>
          </w:p>
        </w:tc>
        <w:tc>
          <w:tcPr>
            <w:tcW w:w="1091" w:type="dxa"/>
            <w:gridSpan w:val="2"/>
            <w:vAlign w:val="center"/>
          </w:tcPr>
          <w:p w14:paraId="0464936E">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研发</w:t>
            </w:r>
          </w:p>
          <w:p w14:paraId="0C8367EF">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经费</w:t>
            </w:r>
          </w:p>
        </w:tc>
        <w:tc>
          <w:tcPr>
            <w:tcW w:w="1182" w:type="dxa"/>
            <w:gridSpan w:val="3"/>
            <w:vAlign w:val="center"/>
          </w:tcPr>
          <w:p w14:paraId="16192D9A">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总资产</w:t>
            </w:r>
          </w:p>
        </w:tc>
        <w:tc>
          <w:tcPr>
            <w:tcW w:w="976" w:type="dxa"/>
            <w:gridSpan w:val="2"/>
            <w:vAlign w:val="center"/>
          </w:tcPr>
          <w:p w14:paraId="2154E4E8">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资产负债率(%)</w:t>
            </w:r>
          </w:p>
        </w:tc>
      </w:tr>
      <w:tr w14:paraId="5248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vAlign w:val="center"/>
          </w:tcPr>
          <w:p w14:paraId="6B08686A">
            <w:pPr>
              <w:spacing w:line="460" w:lineRule="exact"/>
              <w:jc w:val="center"/>
              <w:rPr>
                <w:rFonts w:hint="default" w:ascii="Nimbus Roman No9 L" w:hAnsi="Nimbus Roman No9 L" w:eastAsia="仿宋_GB2312" w:cs="Nimbus Roman No9 L"/>
                <w:bCs/>
                <w:color w:val="auto"/>
                <w:sz w:val="30"/>
                <w:szCs w:val="30"/>
              </w:rPr>
            </w:pPr>
          </w:p>
        </w:tc>
        <w:tc>
          <w:tcPr>
            <w:tcW w:w="756" w:type="dxa"/>
            <w:vAlign w:val="center"/>
          </w:tcPr>
          <w:p w14:paraId="668A60DD">
            <w:pPr>
              <w:spacing w:line="460" w:lineRule="exact"/>
              <w:jc w:val="center"/>
              <w:rPr>
                <w:rFonts w:hint="default" w:ascii="Nimbus Roman No9 L" w:hAnsi="Nimbus Roman No9 L" w:eastAsia="仿宋_GB2312" w:cs="Nimbus Roman No9 L"/>
                <w:bCs/>
                <w:color w:val="auto"/>
                <w:sz w:val="30"/>
                <w:szCs w:val="30"/>
              </w:rPr>
            </w:pPr>
          </w:p>
        </w:tc>
        <w:tc>
          <w:tcPr>
            <w:tcW w:w="1252" w:type="dxa"/>
            <w:vAlign w:val="center"/>
          </w:tcPr>
          <w:p w14:paraId="75196FDE">
            <w:pPr>
              <w:spacing w:line="460" w:lineRule="exact"/>
              <w:jc w:val="left"/>
              <w:rPr>
                <w:rFonts w:hint="default" w:ascii="Nimbus Roman No9 L" w:hAnsi="Nimbus Roman No9 L" w:eastAsia="仿宋_GB2312" w:cs="Nimbus Roman No9 L"/>
                <w:bCs/>
                <w:color w:val="auto"/>
                <w:sz w:val="30"/>
                <w:szCs w:val="30"/>
              </w:rPr>
            </w:pPr>
          </w:p>
        </w:tc>
        <w:tc>
          <w:tcPr>
            <w:tcW w:w="1296" w:type="dxa"/>
            <w:gridSpan w:val="2"/>
            <w:vAlign w:val="center"/>
          </w:tcPr>
          <w:p w14:paraId="4FD8517B">
            <w:pPr>
              <w:spacing w:line="460" w:lineRule="exact"/>
              <w:jc w:val="left"/>
              <w:rPr>
                <w:rFonts w:hint="default" w:ascii="Nimbus Roman No9 L" w:hAnsi="Nimbus Roman No9 L" w:eastAsia="仿宋_GB2312" w:cs="Nimbus Roman No9 L"/>
                <w:bCs/>
                <w:color w:val="auto"/>
                <w:sz w:val="30"/>
                <w:szCs w:val="30"/>
              </w:rPr>
            </w:pPr>
          </w:p>
        </w:tc>
        <w:tc>
          <w:tcPr>
            <w:tcW w:w="965" w:type="dxa"/>
            <w:vAlign w:val="center"/>
          </w:tcPr>
          <w:p w14:paraId="7FC80B4D">
            <w:pPr>
              <w:spacing w:line="460" w:lineRule="exact"/>
              <w:jc w:val="left"/>
              <w:rPr>
                <w:rFonts w:hint="default" w:ascii="Nimbus Roman No9 L" w:hAnsi="Nimbus Roman No9 L" w:eastAsia="仿宋_GB2312" w:cs="Nimbus Roman No9 L"/>
                <w:bCs/>
                <w:color w:val="auto"/>
                <w:sz w:val="30"/>
                <w:szCs w:val="30"/>
              </w:rPr>
            </w:pPr>
          </w:p>
        </w:tc>
        <w:tc>
          <w:tcPr>
            <w:tcW w:w="1421" w:type="dxa"/>
            <w:gridSpan w:val="2"/>
            <w:vAlign w:val="center"/>
          </w:tcPr>
          <w:p w14:paraId="08BC11A6">
            <w:pPr>
              <w:spacing w:line="460" w:lineRule="exact"/>
              <w:jc w:val="left"/>
              <w:rPr>
                <w:rFonts w:hint="default" w:ascii="Nimbus Roman No9 L" w:hAnsi="Nimbus Roman No9 L" w:eastAsia="仿宋_GB2312" w:cs="Nimbus Roman No9 L"/>
                <w:bCs/>
                <w:color w:val="auto"/>
                <w:sz w:val="30"/>
                <w:szCs w:val="30"/>
              </w:rPr>
            </w:pPr>
          </w:p>
        </w:tc>
        <w:tc>
          <w:tcPr>
            <w:tcW w:w="1091" w:type="dxa"/>
            <w:gridSpan w:val="2"/>
            <w:vAlign w:val="center"/>
          </w:tcPr>
          <w:p w14:paraId="085193DB">
            <w:pPr>
              <w:spacing w:line="460" w:lineRule="exact"/>
              <w:jc w:val="left"/>
              <w:rPr>
                <w:rFonts w:hint="default" w:ascii="Nimbus Roman No9 L" w:hAnsi="Nimbus Roman No9 L" w:eastAsia="仿宋_GB2312" w:cs="Nimbus Roman No9 L"/>
                <w:bCs/>
                <w:color w:val="auto"/>
                <w:sz w:val="30"/>
                <w:szCs w:val="30"/>
              </w:rPr>
            </w:pPr>
          </w:p>
        </w:tc>
        <w:tc>
          <w:tcPr>
            <w:tcW w:w="1182" w:type="dxa"/>
            <w:gridSpan w:val="3"/>
            <w:vAlign w:val="center"/>
          </w:tcPr>
          <w:p w14:paraId="16A88655">
            <w:pPr>
              <w:spacing w:line="460" w:lineRule="exact"/>
              <w:jc w:val="left"/>
              <w:rPr>
                <w:rFonts w:hint="default" w:ascii="Nimbus Roman No9 L" w:hAnsi="Nimbus Roman No9 L" w:eastAsia="仿宋_GB2312" w:cs="Nimbus Roman No9 L"/>
                <w:bCs/>
                <w:color w:val="auto"/>
                <w:sz w:val="30"/>
                <w:szCs w:val="30"/>
              </w:rPr>
            </w:pPr>
          </w:p>
        </w:tc>
        <w:tc>
          <w:tcPr>
            <w:tcW w:w="976" w:type="dxa"/>
            <w:gridSpan w:val="2"/>
            <w:vAlign w:val="center"/>
          </w:tcPr>
          <w:p w14:paraId="31DA7BBA">
            <w:pPr>
              <w:spacing w:line="460" w:lineRule="exact"/>
              <w:jc w:val="left"/>
              <w:rPr>
                <w:rFonts w:hint="default" w:ascii="Nimbus Roman No9 L" w:hAnsi="Nimbus Roman No9 L" w:eastAsia="仿宋_GB2312" w:cs="Nimbus Roman No9 L"/>
                <w:bCs/>
                <w:color w:val="auto"/>
                <w:sz w:val="30"/>
                <w:szCs w:val="30"/>
              </w:rPr>
            </w:pPr>
          </w:p>
        </w:tc>
      </w:tr>
      <w:tr w14:paraId="1D62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exact"/>
          <w:jc w:val="center"/>
        </w:trPr>
        <w:tc>
          <w:tcPr>
            <w:tcW w:w="737" w:type="dxa"/>
            <w:vMerge w:val="continue"/>
            <w:vAlign w:val="center"/>
          </w:tcPr>
          <w:p w14:paraId="3E94C915">
            <w:pPr>
              <w:spacing w:line="460" w:lineRule="exact"/>
              <w:jc w:val="center"/>
              <w:rPr>
                <w:rFonts w:hint="default" w:ascii="Nimbus Roman No9 L" w:hAnsi="Nimbus Roman No9 L" w:eastAsia="仿宋_GB2312" w:cs="Nimbus Roman No9 L"/>
                <w:bCs/>
                <w:color w:val="auto"/>
                <w:sz w:val="30"/>
                <w:szCs w:val="30"/>
              </w:rPr>
            </w:pPr>
          </w:p>
        </w:tc>
        <w:tc>
          <w:tcPr>
            <w:tcW w:w="756" w:type="dxa"/>
            <w:vAlign w:val="center"/>
          </w:tcPr>
          <w:p w14:paraId="42A24D89">
            <w:pPr>
              <w:spacing w:line="460" w:lineRule="exact"/>
              <w:jc w:val="center"/>
              <w:rPr>
                <w:rFonts w:hint="default" w:ascii="Nimbus Roman No9 L" w:hAnsi="Nimbus Roman No9 L" w:eastAsia="仿宋_GB2312" w:cs="Nimbus Roman No9 L"/>
                <w:bCs/>
                <w:color w:val="auto"/>
                <w:sz w:val="30"/>
                <w:szCs w:val="30"/>
              </w:rPr>
            </w:pPr>
          </w:p>
        </w:tc>
        <w:tc>
          <w:tcPr>
            <w:tcW w:w="1252" w:type="dxa"/>
            <w:vAlign w:val="center"/>
          </w:tcPr>
          <w:p w14:paraId="695A97F3">
            <w:pPr>
              <w:spacing w:line="460" w:lineRule="exact"/>
              <w:jc w:val="left"/>
              <w:rPr>
                <w:rFonts w:hint="default" w:ascii="Nimbus Roman No9 L" w:hAnsi="Nimbus Roman No9 L" w:eastAsia="仿宋_GB2312" w:cs="Nimbus Roman No9 L"/>
                <w:bCs/>
                <w:color w:val="auto"/>
                <w:sz w:val="30"/>
                <w:szCs w:val="30"/>
              </w:rPr>
            </w:pPr>
          </w:p>
        </w:tc>
        <w:tc>
          <w:tcPr>
            <w:tcW w:w="1296" w:type="dxa"/>
            <w:gridSpan w:val="2"/>
            <w:vAlign w:val="center"/>
          </w:tcPr>
          <w:p w14:paraId="6E3940B5">
            <w:pPr>
              <w:spacing w:line="460" w:lineRule="exact"/>
              <w:jc w:val="left"/>
              <w:rPr>
                <w:rFonts w:hint="default" w:ascii="Nimbus Roman No9 L" w:hAnsi="Nimbus Roman No9 L" w:eastAsia="仿宋_GB2312" w:cs="Nimbus Roman No9 L"/>
                <w:bCs/>
                <w:color w:val="auto"/>
                <w:sz w:val="30"/>
                <w:szCs w:val="30"/>
              </w:rPr>
            </w:pPr>
          </w:p>
        </w:tc>
        <w:tc>
          <w:tcPr>
            <w:tcW w:w="965" w:type="dxa"/>
            <w:vAlign w:val="center"/>
          </w:tcPr>
          <w:p w14:paraId="28DBEDF2">
            <w:pPr>
              <w:spacing w:line="460" w:lineRule="exact"/>
              <w:jc w:val="left"/>
              <w:rPr>
                <w:rFonts w:hint="default" w:ascii="Nimbus Roman No9 L" w:hAnsi="Nimbus Roman No9 L" w:eastAsia="仿宋_GB2312" w:cs="Nimbus Roman No9 L"/>
                <w:bCs/>
                <w:color w:val="auto"/>
                <w:sz w:val="30"/>
                <w:szCs w:val="30"/>
              </w:rPr>
            </w:pPr>
          </w:p>
        </w:tc>
        <w:tc>
          <w:tcPr>
            <w:tcW w:w="1421" w:type="dxa"/>
            <w:gridSpan w:val="2"/>
            <w:vAlign w:val="center"/>
          </w:tcPr>
          <w:p w14:paraId="6AE8FA1C">
            <w:pPr>
              <w:spacing w:line="460" w:lineRule="exact"/>
              <w:jc w:val="left"/>
              <w:rPr>
                <w:rFonts w:hint="default" w:ascii="Nimbus Roman No9 L" w:hAnsi="Nimbus Roman No9 L" w:eastAsia="仿宋_GB2312" w:cs="Nimbus Roman No9 L"/>
                <w:bCs/>
                <w:color w:val="auto"/>
                <w:sz w:val="30"/>
                <w:szCs w:val="30"/>
              </w:rPr>
            </w:pPr>
          </w:p>
        </w:tc>
        <w:tc>
          <w:tcPr>
            <w:tcW w:w="1091" w:type="dxa"/>
            <w:gridSpan w:val="2"/>
            <w:vAlign w:val="center"/>
          </w:tcPr>
          <w:p w14:paraId="08510AB3">
            <w:pPr>
              <w:spacing w:line="460" w:lineRule="exact"/>
              <w:jc w:val="left"/>
              <w:rPr>
                <w:rFonts w:hint="default" w:ascii="Nimbus Roman No9 L" w:hAnsi="Nimbus Roman No9 L" w:eastAsia="仿宋_GB2312" w:cs="Nimbus Roman No9 L"/>
                <w:bCs/>
                <w:color w:val="auto"/>
                <w:sz w:val="30"/>
                <w:szCs w:val="30"/>
              </w:rPr>
            </w:pPr>
          </w:p>
        </w:tc>
        <w:tc>
          <w:tcPr>
            <w:tcW w:w="1182" w:type="dxa"/>
            <w:gridSpan w:val="3"/>
            <w:vAlign w:val="center"/>
          </w:tcPr>
          <w:p w14:paraId="0262E272">
            <w:pPr>
              <w:spacing w:line="460" w:lineRule="exact"/>
              <w:jc w:val="left"/>
              <w:rPr>
                <w:rFonts w:hint="default" w:ascii="Nimbus Roman No9 L" w:hAnsi="Nimbus Roman No9 L" w:eastAsia="仿宋_GB2312" w:cs="Nimbus Roman No9 L"/>
                <w:bCs/>
                <w:color w:val="auto"/>
                <w:sz w:val="30"/>
                <w:szCs w:val="30"/>
              </w:rPr>
            </w:pPr>
          </w:p>
        </w:tc>
        <w:tc>
          <w:tcPr>
            <w:tcW w:w="976" w:type="dxa"/>
            <w:gridSpan w:val="2"/>
            <w:vAlign w:val="center"/>
          </w:tcPr>
          <w:p w14:paraId="093F114F">
            <w:pPr>
              <w:spacing w:line="460" w:lineRule="exact"/>
              <w:jc w:val="left"/>
              <w:rPr>
                <w:rFonts w:hint="default" w:ascii="Nimbus Roman No9 L" w:hAnsi="Nimbus Roman No9 L" w:eastAsia="仿宋_GB2312" w:cs="Nimbus Roman No9 L"/>
                <w:bCs/>
                <w:color w:val="auto"/>
                <w:sz w:val="30"/>
                <w:szCs w:val="30"/>
              </w:rPr>
            </w:pPr>
          </w:p>
        </w:tc>
      </w:tr>
      <w:tr w14:paraId="0A2C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4" w:hRule="exact"/>
          <w:jc w:val="center"/>
        </w:trPr>
        <w:tc>
          <w:tcPr>
            <w:tcW w:w="2745" w:type="dxa"/>
            <w:gridSpan w:val="3"/>
            <w:vAlign w:val="center"/>
          </w:tcPr>
          <w:p w14:paraId="07746A07">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近三年拥有</w:t>
            </w:r>
          </w:p>
          <w:p w14:paraId="261B6BBB">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知识产权数</w:t>
            </w:r>
          </w:p>
        </w:tc>
        <w:tc>
          <w:tcPr>
            <w:tcW w:w="1296" w:type="dxa"/>
            <w:gridSpan w:val="2"/>
            <w:vAlign w:val="center"/>
          </w:tcPr>
          <w:p w14:paraId="1E4C3FEF">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发明专利</w:t>
            </w:r>
          </w:p>
        </w:tc>
        <w:tc>
          <w:tcPr>
            <w:tcW w:w="965" w:type="dxa"/>
            <w:vAlign w:val="center"/>
          </w:tcPr>
          <w:p w14:paraId="3B8E672B">
            <w:pPr>
              <w:spacing w:line="460" w:lineRule="exact"/>
              <w:jc w:val="center"/>
              <w:rPr>
                <w:rFonts w:hint="default" w:ascii="Nimbus Roman No9 L" w:hAnsi="Nimbus Roman No9 L" w:eastAsia="仿宋_GB2312" w:cs="Nimbus Roman No9 L"/>
                <w:bCs/>
                <w:color w:val="auto"/>
                <w:sz w:val="30"/>
                <w:szCs w:val="30"/>
              </w:rPr>
            </w:pPr>
          </w:p>
        </w:tc>
        <w:tc>
          <w:tcPr>
            <w:tcW w:w="1421" w:type="dxa"/>
            <w:gridSpan w:val="2"/>
            <w:vAlign w:val="center"/>
          </w:tcPr>
          <w:p w14:paraId="25FD6A05">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实用新型</w:t>
            </w:r>
          </w:p>
        </w:tc>
        <w:tc>
          <w:tcPr>
            <w:tcW w:w="1091" w:type="dxa"/>
            <w:gridSpan w:val="2"/>
            <w:vAlign w:val="center"/>
          </w:tcPr>
          <w:p w14:paraId="6D883769">
            <w:pPr>
              <w:spacing w:line="460" w:lineRule="exact"/>
              <w:jc w:val="center"/>
              <w:rPr>
                <w:rFonts w:hint="default" w:ascii="Nimbus Roman No9 L" w:hAnsi="Nimbus Roman No9 L" w:eastAsia="仿宋_GB2312" w:cs="Nimbus Roman No9 L"/>
                <w:bCs/>
                <w:color w:val="auto"/>
                <w:sz w:val="30"/>
                <w:szCs w:val="30"/>
              </w:rPr>
            </w:pPr>
          </w:p>
        </w:tc>
        <w:tc>
          <w:tcPr>
            <w:tcW w:w="1182" w:type="dxa"/>
            <w:gridSpan w:val="3"/>
            <w:vAlign w:val="center"/>
          </w:tcPr>
          <w:p w14:paraId="44DDC357">
            <w:pPr>
              <w:spacing w:line="460" w:lineRule="exact"/>
              <w:jc w:val="center"/>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软著</w:t>
            </w:r>
          </w:p>
        </w:tc>
        <w:tc>
          <w:tcPr>
            <w:tcW w:w="976" w:type="dxa"/>
            <w:gridSpan w:val="2"/>
            <w:vAlign w:val="center"/>
          </w:tcPr>
          <w:p w14:paraId="784DA4FF">
            <w:pPr>
              <w:spacing w:line="460" w:lineRule="exact"/>
              <w:jc w:val="left"/>
              <w:rPr>
                <w:rFonts w:hint="default" w:ascii="Nimbus Roman No9 L" w:hAnsi="Nimbus Roman No9 L" w:eastAsia="仿宋_GB2312" w:cs="Nimbus Roman No9 L"/>
                <w:bCs/>
                <w:color w:val="auto"/>
                <w:sz w:val="30"/>
                <w:szCs w:val="30"/>
              </w:rPr>
            </w:pPr>
          </w:p>
        </w:tc>
      </w:tr>
      <w:tr w14:paraId="592D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3" w:hRule="exact"/>
          <w:jc w:val="center"/>
        </w:trPr>
        <w:tc>
          <w:tcPr>
            <w:tcW w:w="9676" w:type="dxa"/>
            <w:gridSpan w:val="15"/>
          </w:tcPr>
          <w:p w14:paraId="404C61FD">
            <w:pPr>
              <w:spacing w:line="460" w:lineRule="exact"/>
              <w:jc w:val="left"/>
              <w:rPr>
                <w:rFonts w:hint="default" w:ascii="Nimbus Roman No9 L" w:hAnsi="Nimbus Roman No9 L" w:eastAsia="仿宋_GB2312" w:cs="Nimbus Roman No9 L"/>
                <w:bCs/>
                <w:color w:val="auto"/>
                <w:sz w:val="30"/>
                <w:szCs w:val="30"/>
              </w:rPr>
            </w:pPr>
            <w:r>
              <w:rPr>
                <w:rFonts w:hint="default" w:ascii="Nimbus Roman No9 L" w:hAnsi="Nimbus Roman No9 L" w:eastAsia="仿宋_GB2312" w:cs="Nimbus Roman No9 L"/>
                <w:bCs/>
                <w:color w:val="auto"/>
                <w:sz w:val="30"/>
                <w:szCs w:val="30"/>
              </w:rPr>
              <w:t>单位认为需要说明的其他情况：包括在行业的地位、主要产品、发展前景等内容。300字</w:t>
            </w:r>
          </w:p>
          <w:p w14:paraId="6CC4B743">
            <w:pPr>
              <w:pStyle w:val="5"/>
              <w:spacing w:line="460" w:lineRule="exact"/>
              <w:rPr>
                <w:rFonts w:hint="default" w:ascii="Nimbus Roman No9 L" w:hAnsi="Nimbus Roman No9 L" w:eastAsia="仿宋_GB2312" w:cs="Nimbus Roman No9 L"/>
                <w:color w:val="auto"/>
              </w:rPr>
            </w:pPr>
          </w:p>
          <w:p w14:paraId="10D76D16">
            <w:pPr>
              <w:pStyle w:val="5"/>
              <w:spacing w:line="460" w:lineRule="exact"/>
              <w:rPr>
                <w:rFonts w:hint="default" w:ascii="Nimbus Roman No9 L" w:hAnsi="Nimbus Roman No9 L" w:eastAsia="仿宋_GB2312" w:cs="Nimbus Roman No9 L"/>
                <w:color w:val="auto"/>
              </w:rPr>
            </w:pPr>
          </w:p>
          <w:p w14:paraId="6E33C7B2">
            <w:pPr>
              <w:pStyle w:val="5"/>
              <w:spacing w:line="460" w:lineRule="exact"/>
              <w:rPr>
                <w:rFonts w:hint="default" w:ascii="Nimbus Roman No9 L" w:hAnsi="Nimbus Roman No9 L" w:eastAsia="仿宋_GB2312" w:cs="Nimbus Roman No9 L"/>
                <w:color w:val="auto"/>
              </w:rPr>
            </w:pPr>
          </w:p>
          <w:p w14:paraId="59FC053E">
            <w:pPr>
              <w:pStyle w:val="5"/>
              <w:spacing w:line="460" w:lineRule="exact"/>
              <w:rPr>
                <w:rFonts w:hint="default" w:ascii="Nimbus Roman No9 L" w:hAnsi="Nimbus Roman No9 L" w:eastAsia="仿宋_GB2312" w:cs="Nimbus Roman No9 L"/>
                <w:color w:val="auto"/>
              </w:rPr>
            </w:pPr>
          </w:p>
          <w:p w14:paraId="7E408653">
            <w:pPr>
              <w:pStyle w:val="5"/>
              <w:spacing w:line="460" w:lineRule="exact"/>
              <w:rPr>
                <w:rFonts w:hint="default" w:ascii="Nimbus Roman No9 L" w:hAnsi="Nimbus Roman No9 L" w:eastAsia="仿宋_GB2312" w:cs="Nimbus Roman No9 L"/>
                <w:color w:val="auto"/>
              </w:rPr>
            </w:pPr>
          </w:p>
          <w:p w14:paraId="7254715B">
            <w:pPr>
              <w:pStyle w:val="5"/>
              <w:spacing w:line="460" w:lineRule="exact"/>
              <w:rPr>
                <w:rFonts w:hint="default" w:ascii="Nimbus Roman No9 L" w:hAnsi="Nimbus Roman No9 L" w:eastAsia="仿宋_GB2312" w:cs="Nimbus Roman No9 L"/>
                <w:color w:val="auto"/>
              </w:rPr>
            </w:pPr>
          </w:p>
        </w:tc>
      </w:tr>
    </w:tbl>
    <w:p w14:paraId="484AE413">
      <w:pPr>
        <w:spacing w:line="600" w:lineRule="exact"/>
        <w:jc w:val="center"/>
        <w:outlineLvl w:val="0"/>
        <w:rPr>
          <w:rFonts w:hint="default" w:ascii="Nimbus Roman No9 L" w:hAnsi="Nimbus Roman No9 L" w:eastAsia="方正小标宋简体" w:cs="Nimbus Roman No9 L"/>
          <w:bCs/>
          <w:color w:val="auto"/>
          <w:sz w:val="44"/>
          <w:szCs w:val="44"/>
        </w:rPr>
      </w:pPr>
    </w:p>
    <w:p w14:paraId="4ABF7148">
      <w:pPr>
        <w:spacing w:line="600" w:lineRule="exact"/>
        <w:jc w:val="center"/>
        <w:outlineLvl w:val="0"/>
        <w:rPr>
          <w:rFonts w:hint="default" w:ascii="Nimbus Roman No9 L" w:hAnsi="Nimbus Roman No9 L" w:eastAsia="方正小标宋简体" w:cs="Nimbus Roman No9 L"/>
          <w:bCs/>
          <w:color w:val="auto"/>
          <w:sz w:val="44"/>
          <w:szCs w:val="44"/>
        </w:rPr>
      </w:pPr>
      <w:r>
        <w:rPr>
          <w:rFonts w:hint="default" w:ascii="Nimbus Roman No9 L" w:hAnsi="Nimbus Roman No9 L" w:eastAsia="方正小标宋简体" w:cs="Nimbus Roman No9 L"/>
          <w:bCs/>
          <w:color w:val="auto"/>
          <w:sz w:val="44"/>
          <w:szCs w:val="44"/>
        </w:rPr>
        <w:t>×××项目揭榜申报书（提纲）</w:t>
      </w:r>
    </w:p>
    <w:p w14:paraId="164F5A9D">
      <w:pPr>
        <w:pStyle w:val="5"/>
        <w:spacing w:line="560" w:lineRule="exact"/>
        <w:jc w:val="center"/>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bCs/>
          <w:color w:val="auto"/>
          <w:sz w:val="32"/>
          <w:szCs w:val="32"/>
        </w:rPr>
        <w:t>（8000字以内）</w:t>
      </w:r>
    </w:p>
    <w:p w14:paraId="6737DB47">
      <w:pPr>
        <w:spacing w:line="560" w:lineRule="exact"/>
        <w:ind w:firstLine="561"/>
        <w:outlineLvl w:val="0"/>
        <w:rPr>
          <w:rFonts w:hint="default" w:ascii="Nimbus Roman No9 L" w:hAnsi="Nimbus Roman No9 L" w:eastAsia="方正仿宋_GBK" w:cs="Nimbus Roman No9 L"/>
          <w:b/>
          <w:color w:val="auto"/>
          <w:sz w:val="32"/>
          <w:szCs w:val="32"/>
        </w:rPr>
      </w:pPr>
    </w:p>
    <w:p w14:paraId="2DD95370">
      <w:pPr>
        <w:spacing w:line="560" w:lineRule="exact"/>
        <w:ind w:left="640"/>
        <w:outlineLvl w:val="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一、揭榜依据</w:t>
      </w:r>
    </w:p>
    <w:p w14:paraId="6D768FCF">
      <w:pPr>
        <w:spacing w:line="560" w:lineRule="exact"/>
        <w:ind w:left="640"/>
        <w:outlineLvl w:val="0"/>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（一）问题解析</w:t>
      </w:r>
    </w:p>
    <w:p w14:paraId="52655F90">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国内外现状、水平和发展趋势（含知识产权状况和技术标准</w:t>
      </w:r>
    </w:p>
    <w:p w14:paraId="3F02D5FC">
      <w:pPr>
        <w:spacing w:line="560" w:lineRule="exact"/>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状况）；经济建设和社会发展需求；科学技术价值、特色和创新点。</w:t>
      </w:r>
    </w:p>
    <w:p w14:paraId="7FB0EB1A">
      <w:pPr>
        <w:spacing w:line="560" w:lineRule="exact"/>
        <w:ind w:firstLine="560"/>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（二）已有技术积累和技术条件</w:t>
      </w:r>
    </w:p>
    <w:p w14:paraId="2CD64ED0">
      <w:pPr>
        <w:spacing w:line="560" w:lineRule="exact"/>
        <w:ind w:firstLine="56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针对揭榜问题，项目单位情况已有的研究基础和设施、技术条件和已取得的知识产权情况等。</w:t>
      </w:r>
    </w:p>
    <w:p w14:paraId="49397CFB">
      <w:pPr>
        <w:spacing w:line="560" w:lineRule="exact"/>
        <w:ind w:firstLine="560"/>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（三）项目考核标的及预期达成目标</w:t>
      </w:r>
    </w:p>
    <w:p w14:paraId="483C84BF">
      <w:pPr>
        <w:spacing w:line="560" w:lineRule="exact"/>
        <w:ind w:firstLine="56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对项目完成进度的预期以及完成指标的预期等，包括但不仅限于榜单要求的考核目标。</w:t>
      </w:r>
    </w:p>
    <w:p w14:paraId="6FA17B51">
      <w:pPr>
        <w:spacing w:line="560" w:lineRule="exact"/>
        <w:ind w:left="640"/>
        <w:outlineLvl w:val="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二、项目研究方案及创新点</w:t>
      </w:r>
    </w:p>
    <w:p w14:paraId="2F0B4F4B">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（一）针对项目问题拟采用的解决方案/方法/工艺，方案先进性评估等。</w:t>
      </w:r>
    </w:p>
    <w:p w14:paraId="55D2B807">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（二）项目实施可能面临的难点、风险及应对措施。</w:t>
      </w:r>
    </w:p>
    <w:p w14:paraId="35E864F9">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（三）项目创新点（描述项目预期可交付成果的创新点）。</w:t>
      </w:r>
    </w:p>
    <w:p w14:paraId="0841BB60">
      <w:pPr>
        <w:spacing w:line="560" w:lineRule="exact"/>
        <w:ind w:left="640"/>
        <w:outlineLvl w:val="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三、项目实施</w:t>
      </w:r>
    </w:p>
    <w:p w14:paraId="08F08EB6">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（一）项目负责人及团队成员履历及能力评价。</w:t>
      </w:r>
    </w:p>
    <w:p w14:paraId="3AA6D691">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（二）项目实施的可行性分析。</w:t>
      </w:r>
    </w:p>
    <w:p w14:paraId="5482CAE6">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（三）项目实施计划。</w:t>
      </w:r>
    </w:p>
    <w:p w14:paraId="6A3F67DA">
      <w:pPr>
        <w:spacing w:line="560" w:lineRule="exact"/>
        <w:ind w:left="64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项目进度计划及关键里程碑节点，按季度、年度列出计划进</w:t>
      </w:r>
    </w:p>
    <w:p w14:paraId="4A9F31CE">
      <w:pPr>
        <w:spacing w:line="560" w:lineRule="exact"/>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度和关键的、必须实现的节点目标。</w:t>
      </w:r>
    </w:p>
    <w:p w14:paraId="78C48487">
      <w:pPr>
        <w:spacing w:line="560" w:lineRule="exact"/>
        <w:ind w:firstLine="640" w:firstLineChars="20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（四）需要技术需求方提供的协助内容。</w:t>
      </w:r>
    </w:p>
    <w:p w14:paraId="442F2F97">
      <w:pPr>
        <w:spacing w:line="560" w:lineRule="exact"/>
        <w:ind w:firstLine="640" w:firstLineChars="200"/>
        <w:outlineLvl w:val="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四、项目验收</w:t>
      </w:r>
    </w:p>
    <w:p w14:paraId="32C4ACFA">
      <w:pPr>
        <w:spacing w:line="560" w:lineRule="exact"/>
        <w:ind w:firstLine="640" w:firstLineChars="20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（一）项目成果验收</w:t>
      </w:r>
    </w:p>
    <w:p w14:paraId="26915864">
      <w:pPr>
        <w:spacing w:line="560" w:lineRule="exact"/>
        <w:ind w:firstLine="640" w:firstLineChars="200"/>
        <w:outlineLvl w:val="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验收内容（明确可被验证的功能及相关性能指标），验收方式（明确可被验证环境条件及验收作业方法）。</w:t>
      </w:r>
    </w:p>
    <w:p w14:paraId="7625CED4">
      <w:pPr>
        <w:spacing w:line="560" w:lineRule="exact"/>
        <w:ind w:firstLine="56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（二）项目成果的意义和价值（技术、经济、产业化的可行性、可应用领域、培养本土人才队伍等）。</w:t>
      </w:r>
    </w:p>
    <w:p w14:paraId="371865EE">
      <w:pPr>
        <w:spacing w:line="580" w:lineRule="exact"/>
        <w:ind w:left="640"/>
        <w:outlineLvl w:val="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五、对产生的知识产权归属要求</w:t>
      </w:r>
    </w:p>
    <w:p w14:paraId="3DF0F3CF">
      <w:pPr>
        <w:spacing w:line="600" w:lineRule="exact"/>
        <w:ind w:left="640"/>
        <w:outlineLvl w:val="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六、经费预算</w:t>
      </w:r>
      <w:r>
        <w:rPr>
          <w:rFonts w:hint="default" w:ascii="Nimbus Roman No9 L" w:hAnsi="Nimbus Roman No9 L" w:eastAsia="黑体" w:cs="Nimbus Roman No9 L"/>
          <w:bCs/>
          <w:color w:val="auto"/>
          <w:sz w:val="32"/>
          <w:szCs w:val="32"/>
        </w:rPr>
        <w:tab/>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1826"/>
        <w:gridCol w:w="2754"/>
      </w:tblGrid>
      <w:tr w14:paraId="43C9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9" w:type="dxa"/>
            <w:vAlign w:val="center"/>
          </w:tcPr>
          <w:p w14:paraId="59A189FE">
            <w:pPr>
              <w:spacing w:line="300" w:lineRule="exact"/>
              <w:jc w:val="center"/>
              <w:rPr>
                <w:rFonts w:hint="default" w:ascii="Nimbus Roman No9 L" w:hAnsi="Nimbus Roman No9 L" w:eastAsia="黑体" w:cs="Nimbus Roman No9 L"/>
                <w:color w:val="auto"/>
                <w:sz w:val="28"/>
                <w:szCs w:val="28"/>
              </w:rPr>
            </w:pPr>
            <w:r>
              <w:rPr>
                <w:rFonts w:hint="default" w:ascii="Nimbus Roman No9 L" w:hAnsi="Nimbus Roman No9 L" w:eastAsia="黑体" w:cs="Nimbus Roman No9 L"/>
                <w:bCs/>
                <w:color w:val="auto"/>
                <w:sz w:val="28"/>
                <w:szCs w:val="28"/>
              </w:rPr>
              <w:t>科目名称</w:t>
            </w:r>
          </w:p>
        </w:tc>
        <w:tc>
          <w:tcPr>
            <w:tcW w:w="1826" w:type="dxa"/>
            <w:vAlign w:val="center"/>
          </w:tcPr>
          <w:p w14:paraId="6A8B5E29">
            <w:pPr>
              <w:spacing w:line="300" w:lineRule="exact"/>
              <w:jc w:val="center"/>
              <w:rPr>
                <w:rFonts w:hint="default" w:ascii="Nimbus Roman No9 L" w:hAnsi="Nimbus Roman No9 L" w:eastAsia="黑体" w:cs="Nimbus Roman No9 L"/>
                <w:bCs/>
                <w:color w:val="auto"/>
                <w:sz w:val="28"/>
                <w:szCs w:val="28"/>
              </w:rPr>
            </w:pPr>
            <w:r>
              <w:rPr>
                <w:rFonts w:hint="default" w:ascii="Nimbus Roman No9 L" w:hAnsi="Nimbus Roman No9 L" w:eastAsia="黑体" w:cs="Nimbus Roman No9 L"/>
                <w:bCs/>
                <w:color w:val="auto"/>
                <w:sz w:val="28"/>
                <w:szCs w:val="28"/>
              </w:rPr>
              <w:t>所需经费</w:t>
            </w:r>
          </w:p>
          <w:p w14:paraId="59C67F51">
            <w:pPr>
              <w:spacing w:line="300" w:lineRule="exact"/>
              <w:jc w:val="center"/>
              <w:rPr>
                <w:rFonts w:hint="default" w:ascii="Nimbus Roman No9 L" w:hAnsi="Nimbus Roman No9 L" w:eastAsia="黑体" w:cs="Nimbus Roman No9 L"/>
                <w:color w:val="auto"/>
                <w:sz w:val="28"/>
                <w:szCs w:val="28"/>
              </w:rPr>
            </w:pPr>
            <w:r>
              <w:rPr>
                <w:rFonts w:hint="default" w:ascii="Nimbus Roman No9 L" w:hAnsi="Nimbus Roman No9 L" w:eastAsia="黑体" w:cs="Nimbus Roman No9 L"/>
                <w:bCs/>
                <w:color w:val="auto"/>
                <w:sz w:val="28"/>
                <w:szCs w:val="28"/>
              </w:rPr>
              <w:t>（万元）</w:t>
            </w:r>
          </w:p>
        </w:tc>
        <w:tc>
          <w:tcPr>
            <w:tcW w:w="2754" w:type="dxa"/>
            <w:vAlign w:val="center"/>
          </w:tcPr>
          <w:p w14:paraId="0BE12BD2">
            <w:pPr>
              <w:spacing w:line="300" w:lineRule="exact"/>
              <w:jc w:val="center"/>
              <w:rPr>
                <w:rFonts w:hint="default" w:ascii="Nimbus Roman No9 L" w:hAnsi="Nimbus Roman No9 L" w:eastAsia="黑体" w:cs="Nimbus Roman No9 L"/>
                <w:color w:val="auto"/>
                <w:sz w:val="28"/>
                <w:szCs w:val="28"/>
              </w:rPr>
            </w:pPr>
            <w:r>
              <w:rPr>
                <w:rFonts w:hint="default" w:ascii="Nimbus Roman No9 L" w:hAnsi="Nimbus Roman No9 L" w:eastAsia="黑体" w:cs="Nimbus Roman No9 L"/>
                <w:bCs/>
                <w:color w:val="auto"/>
                <w:sz w:val="28"/>
                <w:szCs w:val="28"/>
              </w:rPr>
              <w:t>预算依据</w:t>
            </w:r>
          </w:p>
        </w:tc>
      </w:tr>
      <w:tr w14:paraId="23A9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7949C80A">
            <w:pPr>
              <w:autoSpaceDN w:val="0"/>
              <w:spacing w:line="300" w:lineRule="exact"/>
              <w:jc w:val="center"/>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经费预算（合计）</w:t>
            </w:r>
          </w:p>
        </w:tc>
        <w:tc>
          <w:tcPr>
            <w:tcW w:w="1826" w:type="dxa"/>
            <w:vAlign w:val="center"/>
          </w:tcPr>
          <w:p w14:paraId="5008290E">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19263E00">
            <w:pPr>
              <w:spacing w:line="300" w:lineRule="exact"/>
              <w:jc w:val="center"/>
              <w:rPr>
                <w:rFonts w:hint="default" w:ascii="Nimbus Roman No9 L" w:hAnsi="Nimbus Roman No9 L" w:eastAsia="方正仿宋_GBK" w:cs="Nimbus Roman No9 L"/>
                <w:color w:val="auto"/>
                <w:sz w:val="30"/>
                <w:szCs w:val="30"/>
              </w:rPr>
            </w:pPr>
          </w:p>
        </w:tc>
      </w:tr>
      <w:tr w14:paraId="31B2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011C962F">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（一）直接费用</w:t>
            </w:r>
          </w:p>
        </w:tc>
        <w:tc>
          <w:tcPr>
            <w:tcW w:w="1826" w:type="dxa"/>
            <w:vAlign w:val="center"/>
          </w:tcPr>
          <w:p w14:paraId="6B1931FC">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6FEB24CF">
            <w:pPr>
              <w:spacing w:line="300" w:lineRule="exact"/>
              <w:jc w:val="center"/>
              <w:rPr>
                <w:rFonts w:hint="default" w:ascii="Nimbus Roman No9 L" w:hAnsi="Nimbus Roman No9 L" w:eastAsia="方正仿宋_GBK" w:cs="Nimbus Roman No9 L"/>
                <w:color w:val="auto"/>
                <w:sz w:val="30"/>
                <w:szCs w:val="30"/>
              </w:rPr>
            </w:pPr>
          </w:p>
        </w:tc>
      </w:tr>
      <w:tr w14:paraId="3243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34E0E4A3">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1.设备费</w:t>
            </w:r>
          </w:p>
        </w:tc>
        <w:tc>
          <w:tcPr>
            <w:tcW w:w="1826" w:type="dxa"/>
            <w:vAlign w:val="center"/>
          </w:tcPr>
          <w:p w14:paraId="46C3599A">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5A3F9BEC">
            <w:pPr>
              <w:spacing w:line="300" w:lineRule="exact"/>
              <w:jc w:val="center"/>
              <w:rPr>
                <w:rFonts w:hint="default" w:ascii="Nimbus Roman No9 L" w:hAnsi="Nimbus Roman No9 L" w:eastAsia="方正仿宋_GBK" w:cs="Nimbus Roman No9 L"/>
                <w:color w:val="auto"/>
                <w:sz w:val="30"/>
                <w:szCs w:val="30"/>
              </w:rPr>
            </w:pPr>
          </w:p>
        </w:tc>
      </w:tr>
      <w:tr w14:paraId="04FC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72C98229">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（1）购置设备费</w:t>
            </w:r>
          </w:p>
        </w:tc>
        <w:tc>
          <w:tcPr>
            <w:tcW w:w="1826" w:type="dxa"/>
            <w:vAlign w:val="center"/>
          </w:tcPr>
          <w:p w14:paraId="57963573">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2308B69D">
            <w:pPr>
              <w:spacing w:line="300" w:lineRule="exact"/>
              <w:jc w:val="center"/>
              <w:rPr>
                <w:rFonts w:hint="default" w:ascii="Nimbus Roman No9 L" w:hAnsi="Nimbus Roman No9 L" w:eastAsia="方正仿宋_GBK" w:cs="Nimbus Roman No9 L"/>
                <w:color w:val="auto"/>
                <w:sz w:val="30"/>
                <w:szCs w:val="30"/>
              </w:rPr>
            </w:pPr>
          </w:p>
        </w:tc>
      </w:tr>
      <w:tr w14:paraId="3A02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2222C6B7">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（2）试制设备费</w:t>
            </w:r>
          </w:p>
        </w:tc>
        <w:tc>
          <w:tcPr>
            <w:tcW w:w="1826" w:type="dxa"/>
            <w:vAlign w:val="center"/>
          </w:tcPr>
          <w:p w14:paraId="5F2A85C4">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38A6BE5B">
            <w:pPr>
              <w:spacing w:line="300" w:lineRule="exact"/>
              <w:jc w:val="center"/>
              <w:rPr>
                <w:rFonts w:hint="default" w:ascii="Nimbus Roman No9 L" w:hAnsi="Nimbus Roman No9 L" w:eastAsia="方正仿宋_GBK" w:cs="Nimbus Roman No9 L"/>
                <w:color w:val="auto"/>
                <w:sz w:val="30"/>
                <w:szCs w:val="30"/>
              </w:rPr>
            </w:pPr>
          </w:p>
        </w:tc>
      </w:tr>
      <w:tr w14:paraId="2BC4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1846B807">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（3）设备改造与租赁费</w:t>
            </w:r>
          </w:p>
        </w:tc>
        <w:tc>
          <w:tcPr>
            <w:tcW w:w="1826" w:type="dxa"/>
            <w:vAlign w:val="center"/>
          </w:tcPr>
          <w:p w14:paraId="79C8727F">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36566C87">
            <w:pPr>
              <w:spacing w:line="300" w:lineRule="exact"/>
              <w:jc w:val="center"/>
              <w:rPr>
                <w:rFonts w:hint="default" w:ascii="Nimbus Roman No9 L" w:hAnsi="Nimbus Roman No9 L" w:eastAsia="方正仿宋_GBK" w:cs="Nimbus Roman No9 L"/>
                <w:color w:val="auto"/>
                <w:sz w:val="30"/>
                <w:szCs w:val="30"/>
              </w:rPr>
            </w:pPr>
          </w:p>
        </w:tc>
      </w:tr>
      <w:tr w14:paraId="7AB4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016128F7">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（4）软件费</w:t>
            </w:r>
          </w:p>
        </w:tc>
        <w:tc>
          <w:tcPr>
            <w:tcW w:w="1826" w:type="dxa"/>
            <w:vAlign w:val="center"/>
          </w:tcPr>
          <w:p w14:paraId="7F6FB066">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64FD4D20">
            <w:pPr>
              <w:spacing w:line="300" w:lineRule="exact"/>
              <w:jc w:val="center"/>
              <w:rPr>
                <w:rFonts w:hint="default" w:ascii="Nimbus Roman No9 L" w:hAnsi="Nimbus Roman No9 L" w:eastAsia="方正仿宋_GBK" w:cs="Nimbus Roman No9 L"/>
                <w:color w:val="auto"/>
                <w:sz w:val="30"/>
                <w:szCs w:val="30"/>
              </w:rPr>
            </w:pPr>
          </w:p>
        </w:tc>
      </w:tr>
      <w:tr w14:paraId="04D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3E2B7924">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2.业务费</w:t>
            </w:r>
          </w:p>
        </w:tc>
        <w:tc>
          <w:tcPr>
            <w:tcW w:w="1826" w:type="dxa"/>
            <w:vAlign w:val="center"/>
          </w:tcPr>
          <w:p w14:paraId="0DC36B0B">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1157D232">
            <w:pPr>
              <w:spacing w:line="300" w:lineRule="exact"/>
              <w:jc w:val="center"/>
              <w:rPr>
                <w:rFonts w:hint="default" w:ascii="Nimbus Roman No9 L" w:hAnsi="Nimbus Roman No9 L" w:eastAsia="方正仿宋_GBK" w:cs="Nimbus Roman No9 L"/>
                <w:color w:val="auto"/>
                <w:sz w:val="30"/>
                <w:szCs w:val="30"/>
              </w:rPr>
            </w:pPr>
          </w:p>
        </w:tc>
      </w:tr>
      <w:tr w14:paraId="4468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4F5DADB6">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（1）材料费</w:t>
            </w:r>
          </w:p>
        </w:tc>
        <w:tc>
          <w:tcPr>
            <w:tcW w:w="1826" w:type="dxa"/>
            <w:vAlign w:val="center"/>
          </w:tcPr>
          <w:p w14:paraId="51EDB703">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37B4E7A2">
            <w:pPr>
              <w:spacing w:line="300" w:lineRule="exact"/>
              <w:jc w:val="center"/>
              <w:rPr>
                <w:rFonts w:hint="default" w:ascii="Nimbus Roman No9 L" w:hAnsi="Nimbus Roman No9 L" w:eastAsia="方正仿宋_GBK" w:cs="Nimbus Roman No9 L"/>
                <w:color w:val="auto"/>
                <w:sz w:val="30"/>
                <w:szCs w:val="30"/>
              </w:rPr>
            </w:pPr>
          </w:p>
        </w:tc>
      </w:tr>
      <w:tr w14:paraId="78E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1E3F62F2">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（2）测试化验加工费</w:t>
            </w:r>
          </w:p>
        </w:tc>
        <w:tc>
          <w:tcPr>
            <w:tcW w:w="1826" w:type="dxa"/>
            <w:vAlign w:val="center"/>
          </w:tcPr>
          <w:p w14:paraId="3D2C8E4B">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09E5E012">
            <w:pPr>
              <w:spacing w:line="300" w:lineRule="exact"/>
              <w:jc w:val="center"/>
              <w:rPr>
                <w:rFonts w:hint="default" w:ascii="Nimbus Roman No9 L" w:hAnsi="Nimbus Roman No9 L" w:eastAsia="方正仿宋_GBK" w:cs="Nimbus Roman No9 L"/>
                <w:color w:val="auto"/>
                <w:sz w:val="30"/>
                <w:szCs w:val="30"/>
              </w:rPr>
            </w:pPr>
          </w:p>
        </w:tc>
      </w:tr>
      <w:tr w14:paraId="3810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10B4DBC4">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（3）燃料动力费</w:t>
            </w:r>
          </w:p>
        </w:tc>
        <w:tc>
          <w:tcPr>
            <w:tcW w:w="1826" w:type="dxa"/>
            <w:vAlign w:val="center"/>
          </w:tcPr>
          <w:p w14:paraId="5CBDB13F">
            <w:pPr>
              <w:autoSpaceDN w:val="0"/>
              <w:spacing w:line="300" w:lineRule="exact"/>
              <w:jc w:val="right"/>
              <w:textAlignment w:val="center"/>
              <w:rPr>
                <w:rFonts w:hint="default" w:ascii="Nimbus Roman No9 L" w:hAnsi="Nimbus Roman No9 L" w:eastAsia="方正仿宋_GBK" w:cs="Nimbus Roman No9 L"/>
                <w:color w:val="auto"/>
                <w:sz w:val="30"/>
                <w:szCs w:val="30"/>
              </w:rPr>
            </w:pPr>
          </w:p>
        </w:tc>
        <w:tc>
          <w:tcPr>
            <w:tcW w:w="2754" w:type="dxa"/>
            <w:vAlign w:val="center"/>
          </w:tcPr>
          <w:p w14:paraId="0DC1EC8D">
            <w:pPr>
              <w:spacing w:line="300" w:lineRule="exact"/>
              <w:jc w:val="center"/>
              <w:rPr>
                <w:rFonts w:hint="default" w:ascii="Nimbus Roman No9 L" w:hAnsi="Nimbus Roman No9 L" w:eastAsia="方正仿宋_GBK" w:cs="Nimbus Roman No9 L"/>
                <w:color w:val="auto"/>
                <w:sz w:val="30"/>
                <w:szCs w:val="30"/>
              </w:rPr>
            </w:pPr>
          </w:p>
        </w:tc>
      </w:tr>
      <w:tr w14:paraId="0A84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51BC081C">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（4）差旅费</w:t>
            </w:r>
          </w:p>
        </w:tc>
        <w:tc>
          <w:tcPr>
            <w:tcW w:w="1826" w:type="dxa"/>
            <w:vAlign w:val="center"/>
          </w:tcPr>
          <w:p w14:paraId="53640A3C">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vAlign w:val="center"/>
          </w:tcPr>
          <w:p w14:paraId="36A19946">
            <w:pPr>
              <w:spacing w:line="300" w:lineRule="exact"/>
              <w:jc w:val="center"/>
              <w:rPr>
                <w:rFonts w:hint="default" w:ascii="Nimbus Roman No9 L" w:hAnsi="Nimbus Roman No9 L" w:eastAsia="方正仿宋_GBK" w:cs="Nimbus Roman No9 L"/>
                <w:color w:val="auto"/>
                <w:sz w:val="30"/>
                <w:szCs w:val="30"/>
              </w:rPr>
            </w:pPr>
          </w:p>
        </w:tc>
      </w:tr>
      <w:tr w14:paraId="14FA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58FBEECD">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（5）知识产权事务费</w:t>
            </w:r>
          </w:p>
        </w:tc>
        <w:tc>
          <w:tcPr>
            <w:tcW w:w="1826" w:type="dxa"/>
            <w:vAlign w:val="center"/>
          </w:tcPr>
          <w:p w14:paraId="128C86BF">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tcPr>
          <w:p w14:paraId="0989BFB9">
            <w:pPr>
              <w:spacing w:line="300" w:lineRule="exact"/>
              <w:jc w:val="center"/>
              <w:rPr>
                <w:rFonts w:hint="default" w:ascii="Nimbus Roman No9 L" w:hAnsi="Nimbus Roman No9 L" w:eastAsia="方正仿宋_GBK" w:cs="Nimbus Roman No9 L"/>
                <w:color w:val="auto"/>
                <w:sz w:val="30"/>
                <w:szCs w:val="30"/>
              </w:rPr>
            </w:pPr>
          </w:p>
        </w:tc>
      </w:tr>
      <w:tr w14:paraId="6913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7A8D5864">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（6）其他业务费用</w:t>
            </w:r>
          </w:p>
        </w:tc>
        <w:tc>
          <w:tcPr>
            <w:tcW w:w="1826" w:type="dxa"/>
            <w:vAlign w:val="center"/>
          </w:tcPr>
          <w:p w14:paraId="269026AC">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tcPr>
          <w:p w14:paraId="2364F7CB">
            <w:pPr>
              <w:spacing w:line="300" w:lineRule="exact"/>
              <w:jc w:val="center"/>
              <w:rPr>
                <w:rFonts w:hint="default" w:ascii="Nimbus Roman No9 L" w:hAnsi="Nimbus Roman No9 L" w:eastAsia="方正仿宋_GBK" w:cs="Nimbus Roman No9 L"/>
                <w:color w:val="auto"/>
                <w:sz w:val="30"/>
                <w:szCs w:val="30"/>
              </w:rPr>
            </w:pPr>
          </w:p>
        </w:tc>
      </w:tr>
      <w:tr w14:paraId="7A20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1CD98D85">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3.劳务费</w:t>
            </w:r>
          </w:p>
        </w:tc>
        <w:tc>
          <w:tcPr>
            <w:tcW w:w="1826" w:type="dxa"/>
            <w:vAlign w:val="center"/>
          </w:tcPr>
          <w:p w14:paraId="7BFF664E">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tcPr>
          <w:p w14:paraId="7A6B088D">
            <w:pPr>
              <w:spacing w:line="300" w:lineRule="exact"/>
              <w:jc w:val="center"/>
              <w:rPr>
                <w:rFonts w:hint="default" w:ascii="Nimbus Roman No9 L" w:hAnsi="Nimbus Roman No9 L" w:eastAsia="方正仿宋_GBK" w:cs="Nimbus Roman No9 L"/>
                <w:color w:val="auto"/>
                <w:sz w:val="30"/>
                <w:szCs w:val="30"/>
              </w:rPr>
            </w:pPr>
          </w:p>
        </w:tc>
      </w:tr>
      <w:tr w14:paraId="00A0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4F2D1F21">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4.其他费用</w:t>
            </w:r>
          </w:p>
        </w:tc>
        <w:tc>
          <w:tcPr>
            <w:tcW w:w="1826" w:type="dxa"/>
            <w:vAlign w:val="center"/>
          </w:tcPr>
          <w:p w14:paraId="670821BC">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tcPr>
          <w:p w14:paraId="5DD9F1F6">
            <w:pPr>
              <w:spacing w:line="300" w:lineRule="exact"/>
              <w:jc w:val="center"/>
              <w:rPr>
                <w:rFonts w:hint="default" w:ascii="Nimbus Roman No9 L" w:hAnsi="Nimbus Roman No9 L" w:eastAsia="方正仿宋_GBK" w:cs="Nimbus Roman No9 L"/>
                <w:color w:val="auto"/>
                <w:sz w:val="30"/>
                <w:szCs w:val="30"/>
              </w:rPr>
            </w:pPr>
          </w:p>
        </w:tc>
      </w:tr>
      <w:tr w14:paraId="197B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7338F851">
            <w:pPr>
              <w:autoSpaceDN w:val="0"/>
              <w:spacing w:line="300" w:lineRule="exact"/>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（二）间接费</w:t>
            </w:r>
          </w:p>
        </w:tc>
        <w:tc>
          <w:tcPr>
            <w:tcW w:w="1826" w:type="dxa"/>
            <w:vAlign w:val="center"/>
          </w:tcPr>
          <w:p w14:paraId="286C08C0">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tcPr>
          <w:p w14:paraId="0488ECD7">
            <w:pPr>
              <w:spacing w:line="300" w:lineRule="exact"/>
              <w:jc w:val="center"/>
              <w:rPr>
                <w:rFonts w:hint="default" w:ascii="Nimbus Roman No9 L" w:hAnsi="Nimbus Roman No9 L" w:eastAsia="方正仿宋_GBK" w:cs="Nimbus Roman No9 L"/>
                <w:color w:val="auto"/>
                <w:sz w:val="30"/>
                <w:szCs w:val="30"/>
              </w:rPr>
            </w:pPr>
          </w:p>
        </w:tc>
      </w:tr>
      <w:tr w14:paraId="78672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379" w:type="dxa"/>
            <w:vAlign w:val="center"/>
          </w:tcPr>
          <w:p w14:paraId="274F43B7">
            <w:pPr>
              <w:autoSpaceDN w:val="0"/>
              <w:spacing w:line="300" w:lineRule="exact"/>
              <w:ind w:firstLine="300" w:firstLineChars="100"/>
              <w:jc w:val="left"/>
              <w:textAlignment w:val="center"/>
              <w:rPr>
                <w:rFonts w:hint="default" w:ascii="Nimbus Roman No9 L" w:hAnsi="Nimbus Roman No9 L" w:eastAsia="仿宋_GB2312" w:cs="Nimbus Roman No9 L"/>
                <w:color w:val="auto"/>
                <w:sz w:val="30"/>
                <w:szCs w:val="30"/>
              </w:rPr>
            </w:pPr>
            <w:r>
              <w:rPr>
                <w:rFonts w:hint="default" w:ascii="Nimbus Roman No9 L" w:hAnsi="Nimbus Roman No9 L" w:eastAsia="仿宋_GB2312" w:cs="Nimbus Roman No9 L"/>
                <w:color w:val="auto"/>
                <w:sz w:val="30"/>
                <w:szCs w:val="30"/>
              </w:rPr>
              <w:t>绩效费用</w:t>
            </w:r>
          </w:p>
        </w:tc>
        <w:tc>
          <w:tcPr>
            <w:tcW w:w="1826" w:type="dxa"/>
            <w:vAlign w:val="center"/>
          </w:tcPr>
          <w:p w14:paraId="75E0FF19">
            <w:pPr>
              <w:autoSpaceDN w:val="0"/>
              <w:spacing w:line="300" w:lineRule="exact"/>
              <w:jc w:val="left"/>
              <w:textAlignment w:val="center"/>
              <w:rPr>
                <w:rFonts w:hint="default" w:ascii="Nimbus Roman No9 L" w:hAnsi="Nimbus Roman No9 L" w:eastAsia="方正仿宋_GBK" w:cs="Nimbus Roman No9 L"/>
                <w:color w:val="auto"/>
                <w:sz w:val="30"/>
                <w:szCs w:val="30"/>
              </w:rPr>
            </w:pPr>
          </w:p>
        </w:tc>
        <w:tc>
          <w:tcPr>
            <w:tcW w:w="2754" w:type="dxa"/>
          </w:tcPr>
          <w:p w14:paraId="5568E9C9">
            <w:pPr>
              <w:spacing w:line="300" w:lineRule="exact"/>
              <w:jc w:val="center"/>
              <w:rPr>
                <w:rFonts w:hint="default" w:ascii="Nimbus Roman No9 L" w:hAnsi="Nimbus Roman No9 L" w:eastAsia="方正仿宋_GBK" w:cs="Nimbus Roman No9 L"/>
                <w:color w:val="auto"/>
                <w:sz w:val="30"/>
                <w:szCs w:val="30"/>
              </w:rPr>
            </w:pPr>
          </w:p>
        </w:tc>
      </w:tr>
    </w:tbl>
    <w:p w14:paraId="38637641">
      <w:pPr>
        <w:spacing w:line="540" w:lineRule="exact"/>
        <w:ind w:firstLine="561"/>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预算依据：可另附说明。参照《国务院办公厅关于改革完善中央财政科研经费管理的若干意见》（国办发〔2021〕32号）文件执行。</w:t>
      </w:r>
    </w:p>
    <w:p w14:paraId="60796E51">
      <w:pPr>
        <w:spacing w:line="360" w:lineRule="exact"/>
        <w:ind w:firstLine="640" w:firstLineChars="200"/>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七、项目组主要成员信息表</w:t>
      </w:r>
    </w:p>
    <w:p w14:paraId="27DF2A84">
      <w:pPr>
        <w:pStyle w:val="5"/>
        <w:ind w:left="280"/>
        <w:rPr>
          <w:rFonts w:hint="default" w:ascii="Nimbus Roman No9 L" w:hAnsi="Nimbus Roman No9 L" w:cs="Nimbus Roman No9 L"/>
          <w:color w:val="auto"/>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903"/>
        <w:gridCol w:w="903"/>
        <w:gridCol w:w="903"/>
        <w:gridCol w:w="904"/>
        <w:gridCol w:w="904"/>
        <w:gridCol w:w="1153"/>
        <w:gridCol w:w="930"/>
        <w:gridCol w:w="1533"/>
      </w:tblGrid>
      <w:tr w14:paraId="0ECA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5BF1A0AB">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序号</w:t>
            </w:r>
          </w:p>
        </w:tc>
        <w:tc>
          <w:tcPr>
            <w:tcW w:w="903" w:type="dxa"/>
            <w:vAlign w:val="center"/>
          </w:tcPr>
          <w:p w14:paraId="7BE20618">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姓名</w:t>
            </w:r>
          </w:p>
        </w:tc>
        <w:tc>
          <w:tcPr>
            <w:tcW w:w="903" w:type="dxa"/>
            <w:vAlign w:val="center"/>
          </w:tcPr>
          <w:p w14:paraId="3BB818BB">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出生年月</w:t>
            </w:r>
          </w:p>
        </w:tc>
        <w:tc>
          <w:tcPr>
            <w:tcW w:w="903" w:type="dxa"/>
            <w:vAlign w:val="center"/>
          </w:tcPr>
          <w:p w14:paraId="19FBF6E4">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性别</w:t>
            </w:r>
          </w:p>
        </w:tc>
        <w:tc>
          <w:tcPr>
            <w:tcW w:w="904" w:type="dxa"/>
            <w:vAlign w:val="center"/>
          </w:tcPr>
          <w:p w14:paraId="65F9A5A4">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职称</w:t>
            </w:r>
          </w:p>
        </w:tc>
        <w:tc>
          <w:tcPr>
            <w:tcW w:w="904" w:type="dxa"/>
            <w:vAlign w:val="center"/>
          </w:tcPr>
          <w:p w14:paraId="34F1EF0D">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学位</w:t>
            </w:r>
          </w:p>
        </w:tc>
        <w:tc>
          <w:tcPr>
            <w:tcW w:w="1153" w:type="dxa"/>
            <w:vAlign w:val="center"/>
          </w:tcPr>
          <w:p w14:paraId="70F286AF">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单位</w:t>
            </w:r>
          </w:p>
          <w:p w14:paraId="27711BDC">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名称</w:t>
            </w:r>
          </w:p>
        </w:tc>
        <w:tc>
          <w:tcPr>
            <w:tcW w:w="930" w:type="dxa"/>
            <w:vAlign w:val="center"/>
          </w:tcPr>
          <w:p w14:paraId="2D51DA60">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手机</w:t>
            </w:r>
          </w:p>
        </w:tc>
        <w:tc>
          <w:tcPr>
            <w:tcW w:w="1533" w:type="dxa"/>
            <w:vAlign w:val="center"/>
          </w:tcPr>
          <w:p w14:paraId="396A89FE">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项目分工</w:t>
            </w:r>
          </w:p>
        </w:tc>
      </w:tr>
      <w:tr w14:paraId="4172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14:paraId="15F1508A">
            <w:pPr>
              <w:pStyle w:val="5"/>
              <w:rPr>
                <w:rFonts w:hint="default" w:ascii="Nimbus Roman No9 L" w:hAnsi="Nimbus Roman No9 L" w:eastAsia="仿宋_GB2312" w:cs="Nimbus Roman No9 L"/>
                <w:color w:val="auto"/>
                <w:sz w:val="32"/>
                <w:szCs w:val="32"/>
              </w:rPr>
            </w:pPr>
          </w:p>
        </w:tc>
        <w:tc>
          <w:tcPr>
            <w:tcW w:w="903" w:type="dxa"/>
          </w:tcPr>
          <w:p w14:paraId="6B0C1CFD">
            <w:pPr>
              <w:pStyle w:val="5"/>
              <w:rPr>
                <w:rFonts w:hint="default" w:ascii="Nimbus Roman No9 L" w:hAnsi="Nimbus Roman No9 L" w:eastAsia="仿宋_GB2312" w:cs="Nimbus Roman No9 L"/>
                <w:color w:val="auto"/>
                <w:sz w:val="32"/>
                <w:szCs w:val="32"/>
              </w:rPr>
            </w:pPr>
          </w:p>
        </w:tc>
        <w:tc>
          <w:tcPr>
            <w:tcW w:w="903" w:type="dxa"/>
          </w:tcPr>
          <w:p w14:paraId="17B25CEC">
            <w:pPr>
              <w:pStyle w:val="5"/>
              <w:rPr>
                <w:rFonts w:hint="default" w:ascii="Nimbus Roman No9 L" w:hAnsi="Nimbus Roman No9 L" w:eastAsia="仿宋_GB2312" w:cs="Nimbus Roman No9 L"/>
                <w:color w:val="auto"/>
                <w:sz w:val="32"/>
                <w:szCs w:val="32"/>
              </w:rPr>
            </w:pPr>
          </w:p>
        </w:tc>
        <w:tc>
          <w:tcPr>
            <w:tcW w:w="903" w:type="dxa"/>
          </w:tcPr>
          <w:p w14:paraId="7CF42C1A">
            <w:pPr>
              <w:pStyle w:val="5"/>
              <w:rPr>
                <w:rFonts w:hint="default" w:ascii="Nimbus Roman No9 L" w:hAnsi="Nimbus Roman No9 L" w:eastAsia="仿宋_GB2312" w:cs="Nimbus Roman No9 L"/>
                <w:color w:val="auto"/>
                <w:sz w:val="32"/>
                <w:szCs w:val="32"/>
              </w:rPr>
            </w:pPr>
          </w:p>
        </w:tc>
        <w:tc>
          <w:tcPr>
            <w:tcW w:w="904" w:type="dxa"/>
          </w:tcPr>
          <w:p w14:paraId="38D796AD">
            <w:pPr>
              <w:pStyle w:val="5"/>
              <w:rPr>
                <w:rFonts w:hint="default" w:ascii="Nimbus Roman No9 L" w:hAnsi="Nimbus Roman No9 L" w:eastAsia="仿宋_GB2312" w:cs="Nimbus Roman No9 L"/>
                <w:color w:val="auto"/>
                <w:sz w:val="32"/>
                <w:szCs w:val="32"/>
              </w:rPr>
            </w:pPr>
          </w:p>
        </w:tc>
        <w:tc>
          <w:tcPr>
            <w:tcW w:w="904" w:type="dxa"/>
          </w:tcPr>
          <w:p w14:paraId="0A3FABC2">
            <w:pPr>
              <w:pStyle w:val="5"/>
              <w:rPr>
                <w:rFonts w:hint="default" w:ascii="Nimbus Roman No9 L" w:hAnsi="Nimbus Roman No9 L" w:eastAsia="仿宋_GB2312" w:cs="Nimbus Roman No9 L"/>
                <w:color w:val="auto"/>
                <w:sz w:val="32"/>
                <w:szCs w:val="32"/>
              </w:rPr>
            </w:pPr>
          </w:p>
        </w:tc>
        <w:tc>
          <w:tcPr>
            <w:tcW w:w="1153" w:type="dxa"/>
          </w:tcPr>
          <w:p w14:paraId="05A0B29B">
            <w:pPr>
              <w:pStyle w:val="5"/>
              <w:rPr>
                <w:rFonts w:hint="default" w:ascii="Nimbus Roman No9 L" w:hAnsi="Nimbus Roman No9 L" w:eastAsia="仿宋_GB2312" w:cs="Nimbus Roman No9 L"/>
                <w:color w:val="auto"/>
                <w:sz w:val="32"/>
                <w:szCs w:val="32"/>
              </w:rPr>
            </w:pPr>
          </w:p>
        </w:tc>
        <w:tc>
          <w:tcPr>
            <w:tcW w:w="930" w:type="dxa"/>
          </w:tcPr>
          <w:p w14:paraId="0C2DBFF0">
            <w:pPr>
              <w:pStyle w:val="5"/>
              <w:rPr>
                <w:rFonts w:hint="default" w:ascii="Nimbus Roman No9 L" w:hAnsi="Nimbus Roman No9 L" w:eastAsia="仿宋_GB2312" w:cs="Nimbus Roman No9 L"/>
                <w:color w:val="auto"/>
                <w:sz w:val="32"/>
                <w:szCs w:val="32"/>
              </w:rPr>
            </w:pPr>
          </w:p>
        </w:tc>
        <w:tc>
          <w:tcPr>
            <w:tcW w:w="1533" w:type="dxa"/>
          </w:tcPr>
          <w:p w14:paraId="76B39DD2">
            <w:pPr>
              <w:pStyle w:val="5"/>
              <w:rPr>
                <w:rFonts w:hint="default" w:ascii="Nimbus Roman No9 L" w:hAnsi="Nimbus Roman No9 L" w:eastAsia="仿宋_GB2312" w:cs="Nimbus Roman No9 L"/>
                <w:color w:val="auto"/>
                <w:sz w:val="32"/>
                <w:szCs w:val="32"/>
              </w:rPr>
            </w:pPr>
          </w:p>
        </w:tc>
      </w:tr>
      <w:tr w14:paraId="3627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14:paraId="78900C4D">
            <w:pPr>
              <w:pStyle w:val="5"/>
              <w:rPr>
                <w:rFonts w:hint="default" w:ascii="Nimbus Roman No9 L" w:hAnsi="Nimbus Roman No9 L" w:eastAsia="仿宋_GB2312" w:cs="Nimbus Roman No9 L"/>
                <w:color w:val="auto"/>
                <w:sz w:val="32"/>
                <w:szCs w:val="32"/>
              </w:rPr>
            </w:pPr>
          </w:p>
        </w:tc>
        <w:tc>
          <w:tcPr>
            <w:tcW w:w="903" w:type="dxa"/>
          </w:tcPr>
          <w:p w14:paraId="351BFBF6">
            <w:pPr>
              <w:pStyle w:val="5"/>
              <w:rPr>
                <w:rFonts w:hint="default" w:ascii="Nimbus Roman No9 L" w:hAnsi="Nimbus Roman No9 L" w:eastAsia="仿宋_GB2312" w:cs="Nimbus Roman No9 L"/>
                <w:color w:val="auto"/>
                <w:sz w:val="32"/>
                <w:szCs w:val="32"/>
              </w:rPr>
            </w:pPr>
          </w:p>
        </w:tc>
        <w:tc>
          <w:tcPr>
            <w:tcW w:w="903" w:type="dxa"/>
          </w:tcPr>
          <w:p w14:paraId="43210F41">
            <w:pPr>
              <w:pStyle w:val="5"/>
              <w:rPr>
                <w:rFonts w:hint="default" w:ascii="Nimbus Roman No9 L" w:hAnsi="Nimbus Roman No9 L" w:eastAsia="仿宋_GB2312" w:cs="Nimbus Roman No9 L"/>
                <w:color w:val="auto"/>
                <w:sz w:val="32"/>
                <w:szCs w:val="32"/>
              </w:rPr>
            </w:pPr>
          </w:p>
        </w:tc>
        <w:tc>
          <w:tcPr>
            <w:tcW w:w="903" w:type="dxa"/>
          </w:tcPr>
          <w:p w14:paraId="34A6D9FD">
            <w:pPr>
              <w:pStyle w:val="5"/>
              <w:rPr>
                <w:rFonts w:hint="default" w:ascii="Nimbus Roman No9 L" w:hAnsi="Nimbus Roman No9 L" w:eastAsia="仿宋_GB2312" w:cs="Nimbus Roman No9 L"/>
                <w:color w:val="auto"/>
                <w:sz w:val="32"/>
                <w:szCs w:val="32"/>
              </w:rPr>
            </w:pPr>
          </w:p>
        </w:tc>
        <w:tc>
          <w:tcPr>
            <w:tcW w:w="904" w:type="dxa"/>
          </w:tcPr>
          <w:p w14:paraId="7AA15918">
            <w:pPr>
              <w:pStyle w:val="5"/>
              <w:rPr>
                <w:rFonts w:hint="default" w:ascii="Nimbus Roman No9 L" w:hAnsi="Nimbus Roman No9 L" w:eastAsia="仿宋_GB2312" w:cs="Nimbus Roman No9 L"/>
                <w:color w:val="auto"/>
                <w:sz w:val="32"/>
                <w:szCs w:val="32"/>
              </w:rPr>
            </w:pPr>
          </w:p>
        </w:tc>
        <w:tc>
          <w:tcPr>
            <w:tcW w:w="904" w:type="dxa"/>
          </w:tcPr>
          <w:p w14:paraId="290164F4">
            <w:pPr>
              <w:pStyle w:val="5"/>
              <w:rPr>
                <w:rFonts w:hint="default" w:ascii="Nimbus Roman No9 L" w:hAnsi="Nimbus Roman No9 L" w:eastAsia="仿宋_GB2312" w:cs="Nimbus Roman No9 L"/>
                <w:color w:val="auto"/>
                <w:sz w:val="32"/>
                <w:szCs w:val="32"/>
              </w:rPr>
            </w:pPr>
          </w:p>
        </w:tc>
        <w:tc>
          <w:tcPr>
            <w:tcW w:w="1153" w:type="dxa"/>
          </w:tcPr>
          <w:p w14:paraId="2BCBA40F">
            <w:pPr>
              <w:pStyle w:val="5"/>
              <w:rPr>
                <w:rFonts w:hint="default" w:ascii="Nimbus Roman No9 L" w:hAnsi="Nimbus Roman No9 L" w:eastAsia="仿宋_GB2312" w:cs="Nimbus Roman No9 L"/>
                <w:color w:val="auto"/>
                <w:sz w:val="32"/>
                <w:szCs w:val="32"/>
              </w:rPr>
            </w:pPr>
          </w:p>
        </w:tc>
        <w:tc>
          <w:tcPr>
            <w:tcW w:w="930" w:type="dxa"/>
          </w:tcPr>
          <w:p w14:paraId="6BE58816">
            <w:pPr>
              <w:pStyle w:val="5"/>
              <w:rPr>
                <w:rFonts w:hint="default" w:ascii="Nimbus Roman No9 L" w:hAnsi="Nimbus Roman No9 L" w:eastAsia="仿宋_GB2312" w:cs="Nimbus Roman No9 L"/>
                <w:color w:val="auto"/>
                <w:sz w:val="32"/>
                <w:szCs w:val="32"/>
              </w:rPr>
            </w:pPr>
          </w:p>
        </w:tc>
        <w:tc>
          <w:tcPr>
            <w:tcW w:w="1533" w:type="dxa"/>
          </w:tcPr>
          <w:p w14:paraId="79371994">
            <w:pPr>
              <w:pStyle w:val="5"/>
              <w:rPr>
                <w:rFonts w:hint="default" w:ascii="Nimbus Roman No9 L" w:hAnsi="Nimbus Roman No9 L" w:eastAsia="仿宋_GB2312" w:cs="Nimbus Roman No9 L"/>
                <w:color w:val="auto"/>
                <w:sz w:val="32"/>
                <w:szCs w:val="32"/>
              </w:rPr>
            </w:pPr>
          </w:p>
        </w:tc>
      </w:tr>
      <w:tr w14:paraId="5941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tcPr>
          <w:p w14:paraId="6B337B7E">
            <w:pPr>
              <w:pStyle w:val="5"/>
              <w:rPr>
                <w:rFonts w:hint="default" w:ascii="Nimbus Roman No9 L" w:hAnsi="Nimbus Roman No9 L" w:eastAsia="仿宋_GB2312" w:cs="Nimbus Roman No9 L"/>
                <w:color w:val="auto"/>
                <w:sz w:val="32"/>
                <w:szCs w:val="32"/>
              </w:rPr>
            </w:pPr>
          </w:p>
        </w:tc>
        <w:tc>
          <w:tcPr>
            <w:tcW w:w="903" w:type="dxa"/>
          </w:tcPr>
          <w:p w14:paraId="76A06869">
            <w:pPr>
              <w:pStyle w:val="5"/>
              <w:rPr>
                <w:rFonts w:hint="default" w:ascii="Nimbus Roman No9 L" w:hAnsi="Nimbus Roman No9 L" w:eastAsia="仿宋_GB2312" w:cs="Nimbus Roman No9 L"/>
                <w:color w:val="auto"/>
                <w:sz w:val="32"/>
                <w:szCs w:val="32"/>
              </w:rPr>
            </w:pPr>
          </w:p>
        </w:tc>
        <w:tc>
          <w:tcPr>
            <w:tcW w:w="903" w:type="dxa"/>
          </w:tcPr>
          <w:p w14:paraId="09B8F501">
            <w:pPr>
              <w:pStyle w:val="5"/>
              <w:rPr>
                <w:rFonts w:hint="default" w:ascii="Nimbus Roman No9 L" w:hAnsi="Nimbus Roman No9 L" w:eastAsia="仿宋_GB2312" w:cs="Nimbus Roman No9 L"/>
                <w:color w:val="auto"/>
                <w:sz w:val="32"/>
                <w:szCs w:val="32"/>
              </w:rPr>
            </w:pPr>
          </w:p>
        </w:tc>
        <w:tc>
          <w:tcPr>
            <w:tcW w:w="903" w:type="dxa"/>
          </w:tcPr>
          <w:p w14:paraId="62CDBD8C">
            <w:pPr>
              <w:pStyle w:val="5"/>
              <w:rPr>
                <w:rFonts w:hint="default" w:ascii="Nimbus Roman No9 L" w:hAnsi="Nimbus Roman No9 L" w:eastAsia="仿宋_GB2312" w:cs="Nimbus Roman No9 L"/>
                <w:color w:val="auto"/>
                <w:sz w:val="32"/>
                <w:szCs w:val="32"/>
              </w:rPr>
            </w:pPr>
          </w:p>
        </w:tc>
        <w:tc>
          <w:tcPr>
            <w:tcW w:w="904" w:type="dxa"/>
          </w:tcPr>
          <w:p w14:paraId="56758C51">
            <w:pPr>
              <w:pStyle w:val="5"/>
              <w:rPr>
                <w:rFonts w:hint="default" w:ascii="Nimbus Roman No9 L" w:hAnsi="Nimbus Roman No9 L" w:eastAsia="仿宋_GB2312" w:cs="Nimbus Roman No9 L"/>
                <w:color w:val="auto"/>
                <w:sz w:val="32"/>
                <w:szCs w:val="32"/>
              </w:rPr>
            </w:pPr>
          </w:p>
        </w:tc>
        <w:tc>
          <w:tcPr>
            <w:tcW w:w="904" w:type="dxa"/>
          </w:tcPr>
          <w:p w14:paraId="01B80280">
            <w:pPr>
              <w:pStyle w:val="5"/>
              <w:rPr>
                <w:rFonts w:hint="default" w:ascii="Nimbus Roman No9 L" w:hAnsi="Nimbus Roman No9 L" w:eastAsia="仿宋_GB2312" w:cs="Nimbus Roman No9 L"/>
                <w:color w:val="auto"/>
                <w:sz w:val="32"/>
                <w:szCs w:val="32"/>
              </w:rPr>
            </w:pPr>
          </w:p>
        </w:tc>
        <w:tc>
          <w:tcPr>
            <w:tcW w:w="1153" w:type="dxa"/>
          </w:tcPr>
          <w:p w14:paraId="27DE4EA2">
            <w:pPr>
              <w:pStyle w:val="5"/>
              <w:rPr>
                <w:rFonts w:hint="default" w:ascii="Nimbus Roman No9 L" w:hAnsi="Nimbus Roman No9 L" w:eastAsia="仿宋_GB2312" w:cs="Nimbus Roman No9 L"/>
                <w:color w:val="auto"/>
                <w:sz w:val="32"/>
                <w:szCs w:val="32"/>
              </w:rPr>
            </w:pPr>
          </w:p>
        </w:tc>
        <w:tc>
          <w:tcPr>
            <w:tcW w:w="930" w:type="dxa"/>
          </w:tcPr>
          <w:p w14:paraId="5D7919B6">
            <w:pPr>
              <w:pStyle w:val="5"/>
              <w:rPr>
                <w:rFonts w:hint="default" w:ascii="Nimbus Roman No9 L" w:hAnsi="Nimbus Roman No9 L" w:eastAsia="仿宋_GB2312" w:cs="Nimbus Roman No9 L"/>
                <w:color w:val="auto"/>
                <w:sz w:val="32"/>
                <w:szCs w:val="32"/>
              </w:rPr>
            </w:pPr>
          </w:p>
        </w:tc>
        <w:tc>
          <w:tcPr>
            <w:tcW w:w="1533" w:type="dxa"/>
          </w:tcPr>
          <w:p w14:paraId="1588E9EE">
            <w:pPr>
              <w:pStyle w:val="5"/>
              <w:rPr>
                <w:rFonts w:hint="default" w:ascii="Nimbus Roman No9 L" w:hAnsi="Nimbus Roman No9 L" w:eastAsia="仿宋_GB2312" w:cs="Nimbus Roman No9 L"/>
                <w:color w:val="auto"/>
                <w:sz w:val="32"/>
                <w:szCs w:val="32"/>
              </w:rPr>
            </w:pPr>
          </w:p>
        </w:tc>
      </w:tr>
      <w:tr w14:paraId="00F1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tcPr>
          <w:p w14:paraId="6FB63CD6">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总人数</w:t>
            </w:r>
          </w:p>
        </w:tc>
        <w:tc>
          <w:tcPr>
            <w:tcW w:w="1806" w:type="dxa"/>
            <w:gridSpan w:val="2"/>
          </w:tcPr>
          <w:p w14:paraId="13D724DF">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高级</w:t>
            </w:r>
          </w:p>
        </w:tc>
        <w:tc>
          <w:tcPr>
            <w:tcW w:w="1808" w:type="dxa"/>
            <w:gridSpan w:val="2"/>
          </w:tcPr>
          <w:p w14:paraId="4ED29FAE">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中级</w:t>
            </w:r>
          </w:p>
        </w:tc>
        <w:tc>
          <w:tcPr>
            <w:tcW w:w="1153" w:type="dxa"/>
          </w:tcPr>
          <w:p w14:paraId="46380A0D">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博士后</w:t>
            </w:r>
          </w:p>
        </w:tc>
        <w:tc>
          <w:tcPr>
            <w:tcW w:w="930" w:type="dxa"/>
          </w:tcPr>
          <w:p w14:paraId="2F1E7CB7">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博士</w:t>
            </w:r>
          </w:p>
        </w:tc>
        <w:tc>
          <w:tcPr>
            <w:tcW w:w="1533" w:type="dxa"/>
          </w:tcPr>
          <w:p w14:paraId="74E22569">
            <w:pPr>
              <w:pStyle w:val="5"/>
              <w:jc w:val="center"/>
              <w:rPr>
                <w:rFonts w:hint="default" w:ascii="Nimbus Roman No9 L" w:hAnsi="Nimbus Roman No9 L" w:eastAsia="仿宋_GB2312" w:cs="Nimbus Roman No9 L"/>
                <w:color w:val="auto"/>
                <w:sz w:val="28"/>
                <w:szCs w:val="28"/>
              </w:rPr>
            </w:pPr>
            <w:r>
              <w:rPr>
                <w:rFonts w:hint="default" w:ascii="Nimbus Roman No9 L" w:hAnsi="Nimbus Roman No9 L" w:eastAsia="仿宋_GB2312" w:cs="Nimbus Roman No9 L"/>
                <w:color w:val="auto"/>
                <w:sz w:val="28"/>
                <w:szCs w:val="28"/>
              </w:rPr>
              <w:t>硕士</w:t>
            </w:r>
          </w:p>
        </w:tc>
      </w:tr>
      <w:tr w14:paraId="4D09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gridSpan w:val="2"/>
          </w:tcPr>
          <w:p w14:paraId="2BB15BF9">
            <w:pPr>
              <w:pStyle w:val="5"/>
              <w:rPr>
                <w:rFonts w:hint="default" w:ascii="Nimbus Roman No9 L" w:hAnsi="Nimbus Roman No9 L" w:eastAsia="仿宋_GB2312" w:cs="Nimbus Roman No9 L"/>
                <w:color w:val="auto"/>
                <w:sz w:val="32"/>
                <w:szCs w:val="32"/>
              </w:rPr>
            </w:pPr>
          </w:p>
        </w:tc>
        <w:tc>
          <w:tcPr>
            <w:tcW w:w="1806" w:type="dxa"/>
            <w:gridSpan w:val="2"/>
          </w:tcPr>
          <w:p w14:paraId="09A85E29">
            <w:pPr>
              <w:pStyle w:val="5"/>
              <w:rPr>
                <w:rFonts w:hint="default" w:ascii="Nimbus Roman No9 L" w:hAnsi="Nimbus Roman No9 L" w:eastAsia="仿宋_GB2312" w:cs="Nimbus Roman No9 L"/>
                <w:color w:val="auto"/>
                <w:sz w:val="32"/>
                <w:szCs w:val="32"/>
              </w:rPr>
            </w:pPr>
          </w:p>
        </w:tc>
        <w:tc>
          <w:tcPr>
            <w:tcW w:w="1808" w:type="dxa"/>
            <w:gridSpan w:val="2"/>
          </w:tcPr>
          <w:p w14:paraId="3835C439">
            <w:pPr>
              <w:pStyle w:val="5"/>
              <w:rPr>
                <w:rFonts w:hint="default" w:ascii="Nimbus Roman No9 L" w:hAnsi="Nimbus Roman No9 L" w:eastAsia="仿宋_GB2312" w:cs="Nimbus Roman No9 L"/>
                <w:color w:val="auto"/>
                <w:sz w:val="32"/>
                <w:szCs w:val="32"/>
              </w:rPr>
            </w:pPr>
          </w:p>
        </w:tc>
        <w:tc>
          <w:tcPr>
            <w:tcW w:w="1153" w:type="dxa"/>
          </w:tcPr>
          <w:p w14:paraId="2F8547F3">
            <w:pPr>
              <w:pStyle w:val="5"/>
              <w:rPr>
                <w:rFonts w:hint="default" w:ascii="Nimbus Roman No9 L" w:hAnsi="Nimbus Roman No9 L" w:eastAsia="仿宋_GB2312" w:cs="Nimbus Roman No9 L"/>
                <w:color w:val="auto"/>
                <w:sz w:val="32"/>
                <w:szCs w:val="32"/>
              </w:rPr>
            </w:pPr>
          </w:p>
        </w:tc>
        <w:tc>
          <w:tcPr>
            <w:tcW w:w="930" w:type="dxa"/>
          </w:tcPr>
          <w:p w14:paraId="7D76B5C3">
            <w:pPr>
              <w:pStyle w:val="5"/>
              <w:rPr>
                <w:rFonts w:hint="default" w:ascii="Nimbus Roman No9 L" w:hAnsi="Nimbus Roman No9 L" w:eastAsia="仿宋_GB2312" w:cs="Nimbus Roman No9 L"/>
                <w:color w:val="auto"/>
                <w:sz w:val="32"/>
                <w:szCs w:val="32"/>
              </w:rPr>
            </w:pPr>
          </w:p>
        </w:tc>
        <w:tc>
          <w:tcPr>
            <w:tcW w:w="1533" w:type="dxa"/>
          </w:tcPr>
          <w:p w14:paraId="0AB8D231">
            <w:pPr>
              <w:pStyle w:val="5"/>
              <w:rPr>
                <w:rFonts w:hint="default" w:ascii="Nimbus Roman No9 L" w:hAnsi="Nimbus Roman No9 L" w:eastAsia="仿宋_GB2312" w:cs="Nimbus Roman No9 L"/>
                <w:color w:val="auto"/>
                <w:sz w:val="32"/>
                <w:szCs w:val="32"/>
              </w:rPr>
            </w:pPr>
          </w:p>
        </w:tc>
      </w:tr>
    </w:tbl>
    <w:p w14:paraId="16376201">
      <w:pPr>
        <w:pStyle w:val="5"/>
        <w:spacing w:line="600" w:lineRule="exact"/>
        <w:ind w:left="278"/>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备注：项目组主要成员不包括项目负责人</w:t>
      </w:r>
    </w:p>
    <w:p w14:paraId="261599AB">
      <w:pPr>
        <w:pStyle w:val="5"/>
        <w:spacing w:line="600" w:lineRule="exact"/>
        <w:ind w:left="278"/>
        <w:rPr>
          <w:rFonts w:hint="default" w:ascii="Nimbus Roman No9 L" w:hAnsi="Nimbus Roman No9 L" w:eastAsia="黑体" w:cs="Nimbus Roman No9 L"/>
          <w:bCs/>
          <w:color w:val="auto"/>
          <w:sz w:val="32"/>
          <w:szCs w:val="32"/>
        </w:rPr>
      </w:pPr>
      <w:r>
        <w:rPr>
          <w:rFonts w:hint="default" w:ascii="Nimbus Roman No9 L" w:hAnsi="Nimbus Roman No9 L" w:eastAsia="黑体" w:cs="Nimbus Roman No9 L"/>
          <w:bCs/>
          <w:color w:val="auto"/>
          <w:sz w:val="32"/>
          <w:szCs w:val="32"/>
        </w:rPr>
        <w:t>八、参与单位信息表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701"/>
        <w:gridCol w:w="1028"/>
        <w:gridCol w:w="2516"/>
        <w:gridCol w:w="1328"/>
      </w:tblGrid>
      <w:tr w14:paraId="6C1C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491" w:type="dxa"/>
            <w:vAlign w:val="center"/>
          </w:tcPr>
          <w:p w14:paraId="3366AC11">
            <w:pPr>
              <w:spacing w:line="6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参与单位1</w:t>
            </w:r>
          </w:p>
        </w:tc>
        <w:tc>
          <w:tcPr>
            <w:tcW w:w="6573" w:type="dxa"/>
            <w:gridSpan w:val="4"/>
            <w:vAlign w:val="center"/>
          </w:tcPr>
          <w:p w14:paraId="30F1A6F6">
            <w:pPr>
              <w:spacing w:line="600" w:lineRule="exact"/>
              <w:jc w:val="left"/>
              <w:rPr>
                <w:rFonts w:hint="default" w:ascii="Nimbus Roman No9 L" w:hAnsi="Nimbus Roman No9 L" w:eastAsia="仿宋_GB2312" w:cs="Nimbus Roman No9 L"/>
                <w:color w:val="auto"/>
                <w:sz w:val="24"/>
              </w:rPr>
            </w:pPr>
            <w:bookmarkStart w:id="1" w:name="org_cname_11"/>
            <w:bookmarkEnd w:id="1"/>
          </w:p>
        </w:tc>
      </w:tr>
      <w:tr w14:paraId="3E2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2491" w:type="dxa"/>
            <w:vAlign w:val="center"/>
          </w:tcPr>
          <w:p w14:paraId="30CF62EB">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工作分工</w:t>
            </w:r>
          </w:p>
          <w:p w14:paraId="4C832272">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（限200字）</w:t>
            </w:r>
          </w:p>
        </w:tc>
        <w:tc>
          <w:tcPr>
            <w:tcW w:w="6573" w:type="dxa"/>
            <w:gridSpan w:val="4"/>
            <w:vAlign w:val="center"/>
          </w:tcPr>
          <w:p w14:paraId="002EB97C">
            <w:pPr>
              <w:spacing w:after="120" w:line="300" w:lineRule="exact"/>
              <w:rPr>
                <w:rFonts w:hint="default" w:ascii="Nimbus Roman No9 L" w:hAnsi="Nimbus Roman No9 L" w:eastAsia="仿宋_GB2312" w:cs="Nimbus Roman No9 L"/>
                <w:color w:val="auto"/>
                <w:sz w:val="24"/>
              </w:rPr>
            </w:pPr>
            <w:bookmarkStart w:id="2" w:name="org_divide_work_11"/>
            <w:bookmarkEnd w:id="2"/>
          </w:p>
        </w:tc>
      </w:tr>
      <w:tr w14:paraId="1AB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91" w:type="dxa"/>
            <w:vAlign w:val="center"/>
          </w:tcPr>
          <w:p w14:paraId="58712316">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经费预算分配情况</w:t>
            </w:r>
          </w:p>
        </w:tc>
        <w:tc>
          <w:tcPr>
            <w:tcW w:w="1701" w:type="dxa"/>
            <w:vAlign w:val="center"/>
          </w:tcPr>
          <w:p w14:paraId="23FC5C30">
            <w:pPr>
              <w:spacing w:line="300" w:lineRule="exact"/>
              <w:jc w:val="left"/>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总经费（万元）</w:t>
            </w:r>
          </w:p>
        </w:tc>
        <w:tc>
          <w:tcPr>
            <w:tcW w:w="1028" w:type="dxa"/>
            <w:vAlign w:val="center"/>
          </w:tcPr>
          <w:p w14:paraId="02517569">
            <w:pPr>
              <w:spacing w:line="300" w:lineRule="exact"/>
              <w:jc w:val="left"/>
              <w:rPr>
                <w:rFonts w:hint="default" w:ascii="Nimbus Roman No9 L" w:hAnsi="Nimbus Roman No9 L" w:eastAsia="仿宋_GB2312" w:cs="Nimbus Roman No9 L"/>
                <w:color w:val="auto"/>
                <w:sz w:val="24"/>
              </w:rPr>
            </w:pPr>
            <w:bookmarkStart w:id="3" w:name="org_total_outlay_11"/>
            <w:bookmarkEnd w:id="3"/>
          </w:p>
        </w:tc>
        <w:tc>
          <w:tcPr>
            <w:tcW w:w="2516" w:type="dxa"/>
            <w:vAlign w:val="center"/>
          </w:tcPr>
          <w:p w14:paraId="37297517">
            <w:pPr>
              <w:spacing w:line="300" w:lineRule="exact"/>
              <w:jc w:val="left"/>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市财政经费（万元）</w:t>
            </w:r>
          </w:p>
        </w:tc>
        <w:tc>
          <w:tcPr>
            <w:tcW w:w="1328" w:type="dxa"/>
            <w:vAlign w:val="center"/>
          </w:tcPr>
          <w:p w14:paraId="0D9EF7D3">
            <w:pPr>
              <w:spacing w:line="300" w:lineRule="exact"/>
              <w:jc w:val="left"/>
              <w:rPr>
                <w:rFonts w:hint="default" w:ascii="Nimbus Roman No9 L" w:hAnsi="Nimbus Roman No9 L" w:eastAsia="仿宋_GB2312" w:cs="Nimbus Roman No9 L"/>
                <w:color w:val="auto"/>
                <w:sz w:val="24"/>
              </w:rPr>
            </w:pPr>
            <w:bookmarkStart w:id="4" w:name="org_province_outlay_11"/>
            <w:bookmarkEnd w:id="4"/>
          </w:p>
        </w:tc>
      </w:tr>
      <w:tr w14:paraId="0D1D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491" w:type="dxa"/>
            <w:vAlign w:val="center"/>
          </w:tcPr>
          <w:p w14:paraId="48F2C0A8">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参与单位2</w:t>
            </w:r>
          </w:p>
        </w:tc>
        <w:tc>
          <w:tcPr>
            <w:tcW w:w="6573" w:type="dxa"/>
            <w:gridSpan w:val="4"/>
            <w:vAlign w:val="center"/>
          </w:tcPr>
          <w:p w14:paraId="6E1B76FE">
            <w:pPr>
              <w:spacing w:line="300" w:lineRule="exact"/>
              <w:jc w:val="left"/>
              <w:rPr>
                <w:rFonts w:hint="default" w:ascii="Nimbus Roman No9 L" w:hAnsi="Nimbus Roman No9 L" w:eastAsia="仿宋_GB2312" w:cs="Nimbus Roman No9 L"/>
                <w:color w:val="auto"/>
                <w:sz w:val="24"/>
              </w:rPr>
            </w:pPr>
            <w:bookmarkStart w:id="5" w:name="org_cname_21"/>
            <w:bookmarkEnd w:id="5"/>
          </w:p>
        </w:tc>
      </w:tr>
      <w:tr w14:paraId="61BF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491" w:type="dxa"/>
            <w:vAlign w:val="center"/>
          </w:tcPr>
          <w:p w14:paraId="36D5D28E">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工作分工</w:t>
            </w:r>
          </w:p>
          <w:p w14:paraId="4F78CC42">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（限200字）</w:t>
            </w:r>
          </w:p>
        </w:tc>
        <w:tc>
          <w:tcPr>
            <w:tcW w:w="6573" w:type="dxa"/>
            <w:gridSpan w:val="4"/>
            <w:vAlign w:val="center"/>
          </w:tcPr>
          <w:p w14:paraId="5955CEF8">
            <w:pPr>
              <w:spacing w:after="120" w:line="300" w:lineRule="exact"/>
              <w:rPr>
                <w:rFonts w:hint="default" w:ascii="Nimbus Roman No9 L" w:hAnsi="Nimbus Roman No9 L" w:eastAsia="仿宋_GB2312" w:cs="Nimbus Roman No9 L"/>
                <w:color w:val="auto"/>
                <w:sz w:val="24"/>
              </w:rPr>
            </w:pPr>
            <w:bookmarkStart w:id="6" w:name="org_divide_work_21"/>
            <w:bookmarkEnd w:id="6"/>
          </w:p>
        </w:tc>
      </w:tr>
      <w:tr w14:paraId="5F56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491" w:type="dxa"/>
            <w:vAlign w:val="center"/>
          </w:tcPr>
          <w:p w14:paraId="1D6E1F83">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经费预算分配情况</w:t>
            </w:r>
          </w:p>
        </w:tc>
        <w:tc>
          <w:tcPr>
            <w:tcW w:w="1701" w:type="dxa"/>
            <w:vAlign w:val="center"/>
          </w:tcPr>
          <w:p w14:paraId="111F7D3F">
            <w:pPr>
              <w:spacing w:line="300" w:lineRule="exact"/>
              <w:jc w:val="left"/>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总经费（万元）</w:t>
            </w:r>
          </w:p>
        </w:tc>
        <w:tc>
          <w:tcPr>
            <w:tcW w:w="1028" w:type="dxa"/>
            <w:vAlign w:val="center"/>
          </w:tcPr>
          <w:p w14:paraId="242B5E44">
            <w:pPr>
              <w:spacing w:line="300" w:lineRule="exact"/>
              <w:jc w:val="left"/>
              <w:rPr>
                <w:rFonts w:hint="default" w:ascii="Nimbus Roman No9 L" w:hAnsi="Nimbus Roman No9 L" w:eastAsia="仿宋_GB2312" w:cs="Nimbus Roman No9 L"/>
                <w:color w:val="auto"/>
                <w:sz w:val="24"/>
              </w:rPr>
            </w:pPr>
            <w:bookmarkStart w:id="7" w:name="org_total_outlay_21"/>
            <w:bookmarkEnd w:id="7"/>
          </w:p>
        </w:tc>
        <w:tc>
          <w:tcPr>
            <w:tcW w:w="2516" w:type="dxa"/>
            <w:vAlign w:val="center"/>
          </w:tcPr>
          <w:p w14:paraId="36164D96">
            <w:pPr>
              <w:spacing w:line="300" w:lineRule="exact"/>
              <w:jc w:val="left"/>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市财政经费（万元）</w:t>
            </w:r>
          </w:p>
        </w:tc>
        <w:tc>
          <w:tcPr>
            <w:tcW w:w="1328" w:type="dxa"/>
            <w:vAlign w:val="center"/>
          </w:tcPr>
          <w:p w14:paraId="2669DD5B">
            <w:pPr>
              <w:spacing w:line="300" w:lineRule="exact"/>
              <w:jc w:val="left"/>
              <w:rPr>
                <w:rFonts w:hint="default" w:ascii="Nimbus Roman No9 L" w:hAnsi="Nimbus Roman No9 L" w:eastAsia="仿宋_GB2312" w:cs="Nimbus Roman No9 L"/>
                <w:color w:val="auto"/>
                <w:sz w:val="24"/>
              </w:rPr>
            </w:pPr>
            <w:bookmarkStart w:id="8" w:name="org_province_outlay_21"/>
            <w:bookmarkEnd w:id="8"/>
          </w:p>
        </w:tc>
      </w:tr>
      <w:tr w14:paraId="2098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91" w:type="dxa"/>
            <w:vAlign w:val="center"/>
          </w:tcPr>
          <w:p w14:paraId="4EDD6C87">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参与单位3</w:t>
            </w:r>
          </w:p>
        </w:tc>
        <w:tc>
          <w:tcPr>
            <w:tcW w:w="6573" w:type="dxa"/>
            <w:gridSpan w:val="4"/>
            <w:vAlign w:val="center"/>
          </w:tcPr>
          <w:p w14:paraId="56F72041">
            <w:pPr>
              <w:spacing w:line="300" w:lineRule="exact"/>
              <w:jc w:val="left"/>
              <w:rPr>
                <w:rFonts w:hint="default" w:ascii="Nimbus Roman No9 L" w:hAnsi="Nimbus Roman No9 L" w:eastAsia="仿宋_GB2312" w:cs="Nimbus Roman No9 L"/>
                <w:color w:val="auto"/>
                <w:sz w:val="24"/>
              </w:rPr>
            </w:pPr>
            <w:bookmarkStart w:id="9" w:name="org_cname_31"/>
            <w:bookmarkEnd w:id="9"/>
          </w:p>
        </w:tc>
      </w:tr>
      <w:tr w14:paraId="4D18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91" w:type="dxa"/>
            <w:vAlign w:val="center"/>
          </w:tcPr>
          <w:p w14:paraId="05ED42D3">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工作分工</w:t>
            </w:r>
          </w:p>
          <w:p w14:paraId="1EADFBE9">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（限200字）</w:t>
            </w:r>
          </w:p>
        </w:tc>
        <w:tc>
          <w:tcPr>
            <w:tcW w:w="6573" w:type="dxa"/>
            <w:gridSpan w:val="4"/>
            <w:vAlign w:val="center"/>
          </w:tcPr>
          <w:p w14:paraId="0AA9FF9C">
            <w:pPr>
              <w:spacing w:after="120" w:line="300" w:lineRule="exact"/>
              <w:rPr>
                <w:rFonts w:hint="default" w:ascii="Nimbus Roman No9 L" w:hAnsi="Nimbus Roman No9 L" w:eastAsia="仿宋_GB2312" w:cs="Nimbus Roman No9 L"/>
                <w:color w:val="auto"/>
                <w:sz w:val="24"/>
              </w:rPr>
            </w:pPr>
            <w:bookmarkStart w:id="10" w:name="org_divide_work_31"/>
            <w:bookmarkEnd w:id="10"/>
          </w:p>
        </w:tc>
      </w:tr>
      <w:tr w14:paraId="628C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491" w:type="dxa"/>
            <w:vAlign w:val="center"/>
          </w:tcPr>
          <w:p w14:paraId="493939AB">
            <w:pPr>
              <w:spacing w:line="300" w:lineRule="exact"/>
              <w:jc w:val="center"/>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经费预算分配情况</w:t>
            </w:r>
          </w:p>
        </w:tc>
        <w:tc>
          <w:tcPr>
            <w:tcW w:w="1701" w:type="dxa"/>
            <w:vAlign w:val="center"/>
          </w:tcPr>
          <w:p w14:paraId="4DA93D8C">
            <w:pPr>
              <w:spacing w:line="300" w:lineRule="exact"/>
              <w:jc w:val="left"/>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总经费（万元）</w:t>
            </w:r>
          </w:p>
        </w:tc>
        <w:tc>
          <w:tcPr>
            <w:tcW w:w="1028" w:type="dxa"/>
            <w:vAlign w:val="center"/>
          </w:tcPr>
          <w:p w14:paraId="5E694B12">
            <w:pPr>
              <w:spacing w:line="300" w:lineRule="exact"/>
              <w:jc w:val="left"/>
              <w:rPr>
                <w:rFonts w:hint="default" w:ascii="Nimbus Roman No9 L" w:hAnsi="Nimbus Roman No9 L" w:eastAsia="仿宋_GB2312" w:cs="Nimbus Roman No9 L"/>
                <w:color w:val="auto"/>
                <w:sz w:val="24"/>
              </w:rPr>
            </w:pPr>
            <w:bookmarkStart w:id="11" w:name="org_total_outlay_31"/>
            <w:bookmarkEnd w:id="11"/>
          </w:p>
        </w:tc>
        <w:tc>
          <w:tcPr>
            <w:tcW w:w="2516" w:type="dxa"/>
            <w:vAlign w:val="center"/>
          </w:tcPr>
          <w:p w14:paraId="11C09FD5">
            <w:pPr>
              <w:spacing w:line="300" w:lineRule="exact"/>
              <w:jc w:val="left"/>
              <w:rPr>
                <w:rFonts w:hint="default" w:ascii="Nimbus Roman No9 L" w:hAnsi="Nimbus Roman No9 L" w:eastAsia="仿宋_GB2312" w:cs="Nimbus Roman No9 L"/>
                <w:color w:val="auto"/>
                <w:sz w:val="24"/>
              </w:rPr>
            </w:pPr>
            <w:r>
              <w:rPr>
                <w:rFonts w:hint="default" w:ascii="Nimbus Roman No9 L" w:hAnsi="Nimbus Roman No9 L" w:eastAsia="仿宋_GB2312" w:cs="Nimbus Roman No9 L"/>
                <w:color w:val="auto"/>
                <w:sz w:val="24"/>
              </w:rPr>
              <w:t>市财政经费（万元）</w:t>
            </w:r>
          </w:p>
        </w:tc>
        <w:tc>
          <w:tcPr>
            <w:tcW w:w="1328" w:type="dxa"/>
            <w:vAlign w:val="center"/>
          </w:tcPr>
          <w:p w14:paraId="76FED54E">
            <w:pPr>
              <w:spacing w:line="300" w:lineRule="exact"/>
              <w:jc w:val="left"/>
              <w:rPr>
                <w:rFonts w:hint="default" w:ascii="Nimbus Roman No9 L" w:hAnsi="Nimbus Roman No9 L" w:eastAsia="仿宋_GB2312" w:cs="Nimbus Roman No9 L"/>
                <w:color w:val="auto"/>
                <w:sz w:val="24"/>
              </w:rPr>
            </w:pPr>
            <w:bookmarkStart w:id="12" w:name="org_province_outlay_31"/>
            <w:bookmarkEnd w:id="12"/>
          </w:p>
        </w:tc>
      </w:tr>
    </w:tbl>
    <w:p w14:paraId="1475D9BA">
      <w:pPr>
        <w:pStyle w:val="5"/>
        <w:spacing w:line="300" w:lineRule="exact"/>
        <w:rPr>
          <w:rFonts w:hint="default" w:ascii="Nimbus Roman No9 L" w:hAnsi="Nimbus Roman No9 L" w:cs="Nimbus Roman No9 L"/>
          <w:color w:val="auto"/>
        </w:rPr>
      </w:pPr>
    </w:p>
    <w:p w14:paraId="201DAB54">
      <w:pPr>
        <w:pStyle w:val="5"/>
        <w:spacing w:line="300" w:lineRule="exact"/>
        <w:rPr>
          <w:rFonts w:hint="default" w:ascii="Nimbus Roman No9 L" w:hAnsi="Nimbus Roman No9 L" w:cs="Nimbus Roman No9 L"/>
          <w:color w:val="auto"/>
        </w:rPr>
      </w:pPr>
    </w:p>
    <w:p w14:paraId="7B3BE74F">
      <w:pPr>
        <w:pStyle w:val="5"/>
        <w:spacing w:line="300" w:lineRule="exact"/>
        <w:rPr>
          <w:rFonts w:hint="default" w:ascii="Nimbus Roman No9 L" w:hAnsi="Nimbus Roman No9 L" w:cs="Nimbus Roman No9 L"/>
          <w:color w:val="auto"/>
        </w:rPr>
      </w:pPr>
    </w:p>
    <w:p w14:paraId="079FD6D5">
      <w:pPr>
        <w:pStyle w:val="5"/>
        <w:spacing w:line="300" w:lineRule="exact"/>
        <w:rPr>
          <w:rFonts w:hint="default" w:ascii="Nimbus Roman No9 L" w:hAnsi="Nimbus Roman No9 L" w:cs="Nimbus Roman No9 L"/>
          <w:color w:val="auto"/>
        </w:rPr>
      </w:pPr>
    </w:p>
    <w:p w14:paraId="07719327">
      <w:pPr>
        <w:pStyle w:val="5"/>
        <w:jc w:val="both"/>
        <w:rPr>
          <w:rFonts w:hint="default" w:ascii="Nimbus Roman No9 L" w:hAnsi="Nimbus Roman No9 L" w:eastAsia="仿宋_GB2312" w:cs="Nimbus Roman No9 L"/>
          <w:b/>
          <w:bCs/>
          <w:color w:val="auto"/>
          <w:sz w:val="32"/>
          <w:szCs w:val="32"/>
        </w:rPr>
      </w:pPr>
    </w:p>
    <w:p w14:paraId="1DB1FD28">
      <w:pPr>
        <w:spacing w:line="600" w:lineRule="exact"/>
        <w:jc w:val="center"/>
        <w:rPr>
          <w:rFonts w:hint="default" w:ascii="Nimbus Roman No9 L" w:hAnsi="Nimbus Roman No9 L" w:eastAsia="方正小标宋简体" w:cs="Nimbus Roman No9 L"/>
          <w:color w:val="auto"/>
          <w:sz w:val="44"/>
          <w:szCs w:val="44"/>
        </w:rPr>
      </w:pPr>
      <w:r>
        <w:rPr>
          <w:rFonts w:hint="default" w:ascii="Nimbus Roman No9 L" w:hAnsi="Nimbus Roman No9 L" w:eastAsia="方正小标宋简体" w:cs="Nimbus Roman No9 L"/>
          <w:color w:val="auto"/>
          <w:sz w:val="44"/>
          <w:szCs w:val="44"/>
        </w:rPr>
        <w:t>“揭榜挂帅”项目申报诚信承诺书</w:t>
      </w:r>
    </w:p>
    <w:p w14:paraId="62A30855">
      <w:pPr>
        <w:spacing w:line="600" w:lineRule="exact"/>
        <w:jc w:val="center"/>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（揭榜项目负责人部分）</w:t>
      </w:r>
    </w:p>
    <w:p w14:paraId="02BFE8BC">
      <w:pPr>
        <w:spacing w:line="600" w:lineRule="exact"/>
        <w:rPr>
          <w:rFonts w:hint="default" w:ascii="Nimbus Roman No9 L" w:hAnsi="Nimbus Roman No9 L" w:eastAsia="仿宋_GB2312" w:cs="Nimbus Roman No9 L"/>
          <w:color w:val="auto"/>
          <w:sz w:val="32"/>
          <w:szCs w:val="32"/>
        </w:rPr>
      </w:pPr>
    </w:p>
    <w:p w14:paraId="70FC52C4">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本人根据要求自愿提交项目申报书，</w:t>
      </w:r>
      <w:r>
        <w:rPr>
          <w:rFonts w:hint="default" w:ascii="Nimbus Roman No9 L" w:hAnsi="Nimbus Roman No9 L" w:eastAsia="仿宋_GB2312" w:cs="Nimbus Roman No9 L"/>
          <w:b/>
          <w:bCs/>
          <w:color w:val="auto"/>
          <w:sz w:val="32"/>
          <w:szCs w:val="32"/>
        </w:rPr>
        <w:t>在此郑重承诺</w:t>
      </w:r>
      <w:r>
        <w:rPr>
          <w:rFonts w:hint="default" w:ascii="Nimbus Roman No9 L" w:hAnsi="Nimbus Roman No9 L" w:eastAsia="仿宋_GB2312" w:cs="Nimbus Roman No9 L"/>
          <w:color w:val="auto"/>
          <w:sz w:val="32"/>
          <w:szCs w:val="32"/>
        </w:rPr>
        <w:t>：严格遵守《关于进一步加强科研诚信建设的若干意见》规定，所申报材料和相关内容真实有效，不存在违背科研诚信要求的行为；申报材料符合《中华人民共和国保守国家秘密法》和《科学技术保密规定》等相关法律法规；在参与“揭榜挂帅”项目申报、评审和实施全过程中，恪守职业规范和科学道德，遵守评审规则和工作纪律，杜绝以下行为：</w:t>
      </w:r>
    </w:p>
    <w:p w14:paraId="3244190D">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（一）抄袭、剽窃他人科研成果或者伪造、篡改研究数据、研究结论；</w:t>
      </w:r>
    </w:p>
    <w:p w14:paraId="22A8ECE8">
      <w:pPr>
        <w:spacing w:line="600" w:lineRule="exact"/>
        <w:ind w:firstLine="616" w:firstLineChars="200"/>
        <w:rPr>
          <w:rFonts w:hint="default" w:ascii="Nimbus Roman No9 L" w:hAnsi="Nimbus Roman No9 L" w:eastAsia="仿宋_GB2312" w:cs="Nimbus Roman No9 L"/>
          <w:color w:val="auto"/>
          <w:spacing w:val="-6"/>
          <w:sz w:val="32"/>
          <w:szCs w:val="32"/>
        </w:rPr>
      </w:pPr>
      <w:r>
        <w:rPr>
          <w:rFonts w:hint="default" w:ascii="Nimbus Roman No9 L" w:hAnsi="Nimbus Roman No9 L" w:eastAsia="仿宋_GB2312" w:cs="Nimbus Roman No9 L"/>
          <w:color w:val="auto"/>
          <w:spacing w:val="-6"/>
          <w:sz w:val="32"/>
          <w:szCs w:val="32"/>
        </w:rPr>
        <w:t>（二）购买、代写、代投论文、虚构同行评议专家及评议意见；</w:t>
      </w:r>
    </w:p>
    <w:p w14:paraId="6EEE6B8F">
      <w:pPr>
        <w:spacing w:line="600" w:lineRule="exact"/>
        <w:rPr>
          <w:rFonts w:hint="default" w:ascii="Nimbus Roman No9 L" w:hAnsi="Nimbus Roman No9 L" w:eastAsia="仿宋_GB2312" w:cs="Nimbus Roman No9 L"/>
          <w:color w:val="auto"/>
          <w:spacing w:val="-6"/>
          <w:sz w:val="32"/>
          <w:szCs w:val="32"/>
        </w:rPr>
      </w:pPr>
      <w:r>
        <w:rPr>
          <w:rFonts w:hint="default" w:ascii="Nimbus Roman No9 L" w:hAnsi="Nimbus Roman No9 L" w:eastAsia="仿宋_GB2312" w:cs="Nimbus Roman No9 L"/>
          <w:color w:val="auto"/>
          <w:sz w:val="32"/>
          <w:szCs w:val="32"/>
        </w:rPr>
        <w:t>　　</w:t>
      </w:r>
      <w:r>
        <w:rPr>
          <w:rFonts w:hint="default" w:ascii="Nimbus Roman No9 L" w:hAnsi="Nimbus Roman No9 L" w:eastAsia="仿宋_GB2312" w:cs="Nimbus Roman No9 L"/>
          <w:color w:val="auto"/>
          <w:spacing w:val="-6"/>
          <w:sz w:val="32"/>
          <w:szCs w:val="32"/>
        </w:rPr>
        <w:t>（三）违反论文署名规范，擅自标注或虚假标注获得科技资助；</w:t>
      </w:r>
    </w:p>
    <w:p w14:paraId="02AFFECE">
      <w:pPr>
        <w:spacing w:line="600" w:lineRule="exact"/>
        <w:rPr>
          <w:rFonts w:hint="default" w:ascii="Nimbus Roman No9 L" w:hAnsi="Nimbus Roman No9 L" w:eastAsia="仿宋_GB2312" w:cs="Nimbus Roman No9 L"/>
          <w:color w:val="auto"/>
          <w:spacing w:val="-6"/>
          <w:sz w:val="32"/>
          <w:szCs w:val="32"/>
        </w:rPr>
      </w:pPr>
      <w:r>
        <w:rPr>
          <w:rFonts w:hint="default" w:ascii="Nimbus Roman No9 L" w:hAnsi="Nimbus Roman No9 L" w:eastAsia="仿宋_GB2312" w:cs="Nimbus Roman No9 L"/>
          <w:color w:val="auto"/>
          <w:sz w:val="32"/>
          <w:szCs w:val="32"/>
        </w:rPr>
        <w:t>　　</w:t>
      </w:r>
      <w:r>
        <w:rPr>
          <w:rFonts w:hint="default" w:ascii="Nimbus Roman No9 L" w:hAnsi="Nimbus Roman No9 L" w:eastAsia="仿宋_GB2312" w:cs="Nimbus Roman No9 L"/>
          <w:color w:val="auto"/>
          <w:spacing w:val="-6"/>
          <w:sz w:val="32"/>
          <w:szCs w:val="32"/>
        </w:rPr>
        <w:t>（四）弄虚作假，骗取科技项目、科研经费以及奖励、荣誉等；</w:t>
      </w:r>
    </w:p>
    <w:p w14:paraId="57B4053C">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（五）在正式申报书中以高指标通过评审，在任务协议签订时故意篡改降低任务中相应指标；</w:t>
      </w:r>
    </w:p>
    <w:p w14:paraId="385AC5DB">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（六）以任何形式探听尚未公布的评审专家名单及其他评审过程中的保密信息；</w:t>
      </w:r>
    </w:p>
    <w:p w14:paraId="75A451E0">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（七）本人或委托他人通过各种方式及各种途径联系有关专家进行请托、游说，违规到评审会议驻地游说评审专家和工作人员、询问评审或尚未正式向社会公布的信息等干扰评审或可能影响评审公正性的活动；</w:t>
      </w:r>
    </w:p>
    <w:p w14:paraId="2A10C49E">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（八）向评审工作人员、评审专家等提供任何形式的礼品、礼金、有价证券、支付凭证、商业预付卡、电子红包，或提供宴请、旅游、娱乐健身等任何可能影响评审公正性的活动；</w:t>
      </w:r>
    </w:p>
    <w:p w14:paraId="3A06B94E">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（九）其它违反财经纪律和相关管理规定的行为。</w:t>
      </w:r>
    </w:p>
    <w:p w14:paraId="18C8B962">
      <w:pPr>
        <w:spacing w:line="600" w:lineRule="exact"/>
        <w:ind w:firstLine="64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如有违反，本人愿接受项目管理机构和相关部门做出的各项处理决定，包括但不限于取消项目承担资格，追回项目经费，向社会通报违规情况，记入科研诚信严重失信行为数据库以及接受相应党纪政纪处理等。</w:t>
      </w:r>
    </w:p>
    <w:p w14:paraId="3DCE00C1">
      <w:pPr>
        <w:pStyle w:val="4"/>
        <w:spacing w:line="600" w:lineRule="exact"/>
        <w:rPr>
          <w:rFonts w:hint="default" w:ascii="Nimbus Roman No9 L" w:hAnsi="Nimbus Roman No9 L" w:eastAsia="仿宋_GB2312" w:cs="Nimbus Roman No9 L"/>
          <w:color w:val="auto"/>
          <w:sz w:val="32"/>
          <w:szCs w:val="32"/>
        </w:rPr>
      </w:pPr>
    </w:p>
    <w:p w14:paraId="0BF86A03">
      <w:pPr>
        <w:spacing w:line="600" w:lineRule="exact"/>
        <w:rPr>
          <w:rFonts w:hint="default" w:ascii="Nimbus Roman No9 L" w:hAnsi="Nimbus Roman No9 L" w:cs="Nimbus Roman No9 L"/>
          <w:color w:val="auto"/>
        </w:rPr>
      </w:pPr>
    </w:p>
    <w:p w14:paraId="3CD3EC68">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xml:space="preserve">                                  揭榜项目负责人：</w:t>
      </w:r>
    </w:p>
    <w:p w14:paraId="45725EDB">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xml:space="preserve">                                　　　 20  年  月  日</w:t>
      </w:r>
    </w:p>
    <w:p w14:paraId="04BC2487">
      <w:pPr>
        <w:spacing w:line="600" w:lineRule="exact"/>
        <w:rPr>
          <w:rFonts w:hint="default" w:ascii="Nimbus Roman No9 L" w:hAnsi="Nimbus Roman No9 L" w:eastAsia="仿宋_GB2312" w:cs="Nimbus Roman No9 L"/>
          <w:color w:val="auto"/>
          <w:sz w:val="32"/>
          <w:szCs w:val="32"/>
        </w:rPr>
      </w:pPr>
    </w:p>
    <w:p w14:paraId="7432D8DC">
      <w:pPr>
        <w:spacing w:after="120" w:line="600" w:lineRule="exact"/>
        <w:rPr>
          <w:rFonts w:hint="default" w:ascii="Nimbus Roman No9 L" w:hAnsi="Nimbus Roman No9 L" w:eastAsia="仿宋_GB2312" w:cs="Nimbus Roman No9 L"/>
          <w:color w:val="auto"/>
          <w:sz w:val="32"/>
          <w:szCs w:val="32"/>
        </w:rPr>
      </w:pPr>
    </w:p>
    <w:p w14:paraId="796A995B">
      <w:pPr>
        <w:spacing w:after="120" w:line="600" w:lineRule="exact"/>
        <w:rPr>
          <w:rFonts w:hint="default" w:ascii="Nimbus Roman No9 L" w:hAnsi="Nimbus Roman No9 L" w:eastAsia="仿宋_GB2312" w:cs="Nimbus Roman No9 L"/>
          <w:color w:val="auto"/>
          <w:sz w:val="32"/>
          <w:szCs w:val="32"/>
        </w:rPr>
      </w:pPr>
    </w:p>
    <w:p w14:paraId="1247A283">
      <w:pPr>
        <w:spacing w:after="120" w:line="600" w:lineRule="exact"/>
        <w:rPr>
          <w:rFonts w:hint="default" w:ascii="Nimbus Roman No9 L" w:hAnsi="Nimbus Roman No9 L" w:eastAsia="仿宋_GB2312" w:cs="Nimbus Roman No9 L"/>
          <w:color w:val="auto"/>
          <w:sz w:val="32"/>
          <w:szCs w:val="32"/>
        </w:rPr>
      </w:pPr>
    </w:p>
    <w:p w14:paraId="35CB2C28">
      <w:pPr>
        <w:pStyle w:val="5"/>
        <w:rPr>
          <w:rFonts w:hint="default" w:ascii="Nimbus Roman No9 L" w:hAnsi="Nimbus Roman No9 L" w:eastAsia="仿宋_GB2312" w:cs="Nimbus Roman No9 L"/>
          <w:color w:val="auto"/>
          <w:sz w:val="32"/>
          <w:szCs w:val="32"/>
        </w:rPr>
      </w:pPr>
    </w:p>
    <w:p w14:paraId="02D9F1D8">
      <w:pPr>
        <w:pStyle w:val="5"/>
        <w:rPr>
          <w:rFonts w:hint="default" w:ascii="Nimbus Roman No9 L" w:hAnsi="Nimbus Roman No9 L" w:eastAsia="仿宋_GB2312" w:cs="Nimbus Roman No9 L"/>
          <w:color w:val="auto"/>
          <w:sz w:val="32"/>
          <w:szCs w:val="32"/>
        </w:rPr>
      </w:pPr>
    </w:p>
    <w:p w14:paraId="06925F13">
      <w:pPr>
        <w:pStyle w:val="5"/>
        <w:rPr>
          <w:rFonts w:hint="default" w:ascii="Nimbus Roman No9 L" w:hAnsi="Nimbus Roman No9 L" w:eastAsia="仿宋_GB2312" w:cs="Nimbus Roman No9 L"/>
          <w:color w:val="auto"/>
          <w:sz w:val="32"/>
          <w:szCs w:val="32"/>
        </w:rPr>
      </w:pPr>
    </w:p>
    <w:p w14:paraId="08938654">
      <w:pPr>
        <w:pStyle w:val="5"/>
        <w:rPr>
          <w:rFonts w:hint="default" w:ascii="Nimbus Roman No9 L" w:hAnsi="Nimbus Roman No9 L" w:eastAsia="仿宋_GB2312" w:cs="Nimbus Roman No9 L"/>
          <w:color w:val="auto"/>
          <w:sz w:val="32"/>
          <w:szCs w:val="32"/>
        </w:rPr>
      </w:pPr>
    </w:p>
    <w:p w14:paraId="258E6781">
      <w:pPr>
        <w:pStyle w:val="5"/>
        <w:rPr>
          <w:rFonts w:hint="default" w:ascii="Nimbus Roman No9 L" w:hAnsi="Nimbus Roman No9 L" w:eastAsia="仿宋_GB2312" w:cs="Nimbus Roman No9 L"/>
          <w:color w:val="auto"/>
          <w:sz w:val="32"/>
          <w:szCs w:val="32"/>
        </w:rPr>
      </w:pPr>
    </w:p>
    <w:p w14:paraId="4798EF10">
      <w:pPr>
        <w:pStyle w:val="5"/>
        <w:rPr>
          <w:rFonts w:hint="default" w:ascii="Nimbus Roman No9 L" w:hAnsi="Nimbus Roman No9 L" w:eastAsia="仿宋_GB2312" w:cs="Nimbus Roman No9 L"/>
          <w:color w:val="auto"/>
          <w:sz w:val="32"/>
          <w:szCs w:val="32"/>
        </w:rPr>
      </w:pPr>
    </w:p>
    <w:p w14:paraId="4CBCED2B">
      <w:pPr>
        <w:spacing w:after="120" w:line="600" w:lineRule="exact"/>
        <w:rPr>
          <w:rFonts w:hint="default" w:ascii="Nimbus Roman No9 L" w:hAnsi="Nimbus Roman No9 L" w:eastAsia="仿宋_GB2312" w:cs="Nimbus Roman No9 L"/>
          <w:color w:val="auto"/>
          <w:sz w:val="32"/>
          <w:szCs w:val="32"/>
        </w:rPr>
      </w:pPr>
    </w:p>
    <w:p w14:paraId="3D205E1A">
      <w:pPr>
        <w:spacing w:line="600" w:lineRule="exact"/>
        <w:jc w:val="center"/>
        <w:rPr>
          <w:rFonts w:hint="default" w:ascii="Nimbus Roman No9 L" w:hAnsi="Nimbus Roman No9 L" w:eastAsia="方正小标宋简体" w:cs="Nimbus Roman No9 L"/>
          <w:color w:val="auto"/>
          <w:sz w:val="44"/>
          <w:szCs w:val="44"/>
        </w:rPr>
      </w:pPr>
      <w:r>
        <w:rPr>
          <w:rFonts w:hint="default" w:ascii="Nimbus Roman No9 L" w:hAnsi="Nimbus Roman No9 L" w:eastAsia="方正小标宋简体" w:cs="Nimbus Roman No9 L"/>
          <w:color w:val="auto"/>
          <w:sz w:val="44"/>
          <w:szCs w:val="44"/>
        </w:rPr>
        <w:t>“揭榜挂帅”项目申报诚信承诺书</w:t>
      </w:r>
    </w:p>
    <w:p w14:paraId="18DB322A">
      <w:pPr>
        <w:spacing w:line="600" w:lineRule="exact"/>
        <w:jc w:val="center"/>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（揭榜单位部分）</w:t>
      </w:r>
    </w:p>
    <w:p w14:paraId="2B6A49D8">
      <w:pPr>
        <w:spacing w:line="600" w:lineRule="exact"/>
        <w:ind w:firstLine="640" w:firstLineChars="200"/>
        <w:jc w:val="center"/>
        <w:rPr>
          <w:rFonts w:hint="default" w:ascii="Nimbus Roman No9 L" w:hAnsi="Nimbus Roman No9 L" w:eastAsia="仿宋_GB2312" w:cs="Nimbus Roman No9 L"/>
          <w:color w:val="auto"/>
          <w:sz w:val="32"/>
          <w:szCs w:val="32"/>
        </w:rPr>
      </w:pPr>
    </w:p>
    <w:p w14:paraId="08B51A9A">
      <w:pPr>
        <w:spacing w:line="600" w:lineRule="exact"/>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本单位依据任务需求，严格履行法人负责制，自愿提交申报书，</w:t>
      </w:r>
      <w:r>
        <w:rPr>
          <w:rFonts w:hint="default" w:ascii="Nimbus Roman No9 L" w:hAnsi="Nimbus Roman No9 L" w:eastAsia="仿宋_GB2312" w:cs="Nimbus Roman No9 L"/>
          <w:b/>
          <w:bCs/>
          <w:color w:val="auto"/>
          <w:sz w:val="32"/>
          <w:szCs w:val="32"/>
        </w:rPr>
        <w:t>在此郑重承诺</w:t>
      </w:r>
      <w:r>
        <w:rPr>
          <w:rFonts w:hint="default" w:ascii="Nimbus Roman No9 L" w:hAnsi="Nimbus Roman No9 L" w:eastAsia="仿宋_GB2312" w:cs="Nimbus Roman No9 L"/>
          <w:color w:val="auto"/>
          <w:sz w:val="32"/>
          <w:szCs w:val="32"/>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在参与“揭榜挂帅”项目申报和评审活动全过程中，遵守评审规则和工作纪律，杜绝以下行为：</w:t>
      </w:r>
    </w:p>
    <w:p w14:paraId="03F683AD">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（一）采取贿赂或变相贿赂、造假、剽窃、故意重复申报等不正当手段获取项目承担资格；</w:t>
      </w:r>
    </w:p>
    <w:p w14:paraId="40104468">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（二）以任何形式探听尚未公布的评审专家名单及其他评审过程中的保密信息；</w:t>
      </w:r>
    </w:p>
    <w:p w14:paraId="0B8B2A1C">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三）组织或协助项目团队向评审工作人员、评审专家等提供任何形式的礼品、礼金、有价证券、支付凭证、商业预付卡、电子红包等；宴请评审组织者、评审专家，或向评审组织者、评审专家提旅游、娱乐健身等可能影响评审公正性的活动；</w:t>
      </w:r>
    </w:p>
    <w:p w14:paraId="7D9AAD7E">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（四）包庇、纵容项目团队虚假申报项目，甚至骗取项目；</w:t>
      </w:r>
    </w:p>
    <w:p w14:paraId="42933F82">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（五）包庇、纵容项目团队，甚至帮助团队采取“打招呼”等方式，影响评审公正；</w:t>
      </w:r>
    </w:p>
    <w:p w14:paraId="5F235714">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（六）在正式申报收中以高指标通过评审，在任务协议签订时故意篡改降低任务书中相应指标；</w:t>
      </w:r>
    </w:p>
    <w:p w14:paraId="78194554">
      <w:pPr>
        <w:spacing w:line="600" w:lineRule="exact"/>
        <w:ind w:firstLine="640" w:firstLineChars="2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（七）其它违反财经纪律和相关管理规定的行为。</w:t>
      </w:r>
    </w:p>
    <w:p w14:paraId="1E1F1630">
      <w:pPr>
        <w:spacing w:line="600" w:lineRule="exact"/>
        <w:ind w:firstLine="64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如有违反，本单位愿接受项目管理机构和相关部门做出的各项处理决定，包括但不限于停拨或核减经费，追回项目经费，记入科研诚信严重失信行为数据库以及主要负责人接受相应党纪政纪处理等。</w:t>
      </w:r>
    </w:p>
    <w:p w14:paraId="6557EB21">
      <w:pPr>
        <w:pStyle w:val="4"/>
        <w:spacing w:after="0" w:line="600" w:lineRule="exact"/>
        <w:ind w:firstLine="640"/>
        <w:rPr>
          <w:rFonts w:hint="default" w:ascii="Nimbus Roman No9 L" w:hAnsi="Nimbus Roman No9 L" w:cs="Nimbus Roman No9 L"/>
          <w:color w:val="auto"/>
          <w:sz w:val="32"/>
          <w:szCs w:val="32"/>
        </w:rPr>
      </w:pPr>
    </w:p>
    <w:p w14:paraId="520C7FED">
      <w:pPr>
        <w:spacing w:line="600" w:lineRule="exact"/>
        <w:rPr>
          <w:rFonts w:hint="default" w:ascii="Nimbus Roman No9 L" w:hAnsi="Nimbus Roman No9 L" w:cs="Nimbus Roman No9 L"/>
          <w:color w:val="auto"/>
          <w:sz w:val="32"/>
          <w:szCs w:val="32"/>
        </w:rPr>
      </w:pPr>
    </w:p>
    <w:p w14:paraId="5E65FEBC">
      <w:pPr>
        <w:spacing w:line="600" w:lineRule="exact"/>
        <w:ind w:firstLine="2240" w:firstLineChars="7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xml:space="preserve">                  揭榜单位：</w:t>
      </w:r>
    </w:p>
    <w:p w14:paraId="78C53B23">
      <w:pPr>
        <w:spacing w:line="600" w:lineRule="exact"/>
        <w:ind w:firstLine="2240" w:firstLineChars="700"/>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 xml:space="preserve">                  　 20  年  月  日</w:t>
      </w:r>
    </w:p>
    <w:p w14:paraId="3C8DB838">
      <w:pPr>
        <w:spacing w:line="600" w:lineRule="exact"/>
        <w:ind w:firstLine="640" w:firstLineChars="200"/>
        <w:rPr>
          <w:rFonts w:hint="default" w:ascii="Nimbus Roman No9 L" w:hAnsi="Nimbus Roman No9 L" w:eastAsia="仿宋_GB2312" w:cs="Nimbus Roman No9 L"/>
          <w:color w:val="auto"/>
          <w:sz w:val="32"/>
          <w:szCs w:val="32"/>
        </w:rPr>
      </w:pPr>
    </w:p>
    <w:p w14:paraId="6BD96B9E">
      <w:pPr>
        <w:pStyle w:val="5"/>
        <w:spacing w:line="300" w:lineRule="exact"/>
        <w:rPr>
          <w:rFonts w:hint="default" w:ascii="Nimbus Roman No9 L" w:hAnsi="Nimbus Roman No9 L" w:cs="Nimbus Roman No9 L"/>
          <w:color w:val="auto"/>
        </w:rPr>
      </w:pPr>
    </w:p>
    <w:p w14:paraId="38EEEEC6">
      <w:pPr>
        <w:rPr>
          <w:rFonts w:hint="default" w:ascii="Nimbus Roman No9 L" w:hAnsi="Nimbus Roman No9 L" w:cs="Nimbus Roman No9 L"/>
          <w:color w:val="auto"/>
        </w:rPr>
      </w:pPr>
    </w:p>
    <w:p w14:paraId="00787C0A">
      <w:pPr>
        <w:pStyle w:val="3"/>
        <w:rPr>
          <w:rFonts w:hint="default" w:ascii="Nimbus Roman No9 L" w:hAnsi="Nimbus Roman No9 L" w:cs="Nimbus Roman No9 L"/>
          <w:color w:val="auto"/>
        </w:rPr>
      </w:pPr>
    </w:p>
    <w:sectPr>
      <w:headerReference r:id="rId4" w:type="default"/>
      <w:footerReference r:id="rId6" w:type="default"/>
      <w:headerReference r:id="rId5" w:type="even"/>
      <w:footerReference r:id="rId7" w:type="even"/>
      <w:pgSz w:w="11906" w:h="16838"/>
      <w:pgMar w:top="1701" w:right="1417" w:bottom="1474" w:left="1417" w:header="1020" w:footer="1247"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PMingLiU">
    <w:altName w:val="Sitka Text"/>
    <w:panose1 w:val="02020500000000000000"/>
    <w:charset w:val="00"/>
    <w:family w:val="roman"/>
    <w:pitch w:val="default"/>
    <w:sig w:usb0="00000000" w:usb1="00000000" w:usb2="00000016" w:usb3="00000000" w:csb0="00100001" w:csb1="00000000"/>
  </w:font>
  <w:font w:name="文泉驿微米黑">
    <w:altName w:val="黑体"/>
    <w:panose1 w:val="020B0606030804020204"/>
    <w:charset w:val="86"/>
    <w:family w:val="auto"/>
    <w:pitch w:val="default"/>
    <w:sig w:usb0="00000000" w:usb1="00000000" w:usb2="00800036" w:usb3="00000000" w:csb0="603E019F" w:csb1="DFD70000"/>
  </w:font>
  <w:font w:name="FangSong_GB2312">
    <w:altName w:val="仿宋_GB2312"/>
    <w:panose1 w:val="02010609030101010101"/>
    <w:charset w:val="86"/>
    <w:family w:val="modern"/>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6992">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73D7C">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E73D7C">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FC30">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A4E088">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4A4E088">
                    <w:pPr>
                      <w:pStyle w:val="5"/>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5DBDB">
    <w:pPr>
      <w:pStyle w:val="5"/>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2"/>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41E3">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22CCD">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FF6E00"/>
    <w:rsid w:val="00222000"/>
    <w:rsid w:val="006F2E51"/>
    <w:rsid w:val="009B5E55"/>
    <w:rsid w:val="00DB74CC"/>
    <w:rsid w:val="00E22A37"/>
    <w:rsid w:val="00FF643A"/>
    <w:rsid w:val="1EFF5EF3"/>
    <w:rsid w:val="2BFF4026"/>
    <w:rsid w:val="2DEBE02C"/>
    <w:rsid w:val="2DFE5FD3"/>
    <w:rsid w:val="34378F1D"/>
    <w:rsid w:val="349D9A3F"/>
    <w:rsid w:val="3BD66F2D"/>
    <w:rsid w:val="3FF62E77"/>
    <w:rsid w:val="4DAF7B4D"/>
    <w:rsid w:val="4EF5A5A8"/>
    <w:rsid w:val="577F2D57"/>
    <w:rsid w:val="5F45A817"/>
    <w:rsid w:val="5F765762"/>
    <w:rsid w:val="5F9F6FAF"/>
    <w:rsid w:val="5FFCBC87"/>
    <w:rsid w:val="65C0507F"/>
    <w:rsid w:val="6DEED12E"/>
    <w:rsid w:val="6EFDDA3B"/>
    <w:rsid w:val="6F6C0942"/>
    <w:rsid w:val="76FC5315"/>
    <w:rsid w:val="77EFC55F"/>
    <w:rsid w:val="78BF0DA4"/>
    <w:rsid w:val="7CFF78FC"/>
    <w:rsid w:val="7D5F36DB"/>
    <w:rsid w:val="7EF59792"/>
    <w:rsid w:val="7F5A3982"/>
    <w:rsid w:val="7FFB41BF"/>
    <w:rsid w:val="7FFDE6C4"/>
    <w:rsid w:val="7FFFE9F0"/>
    <w:rsid w:val="AAFFA8DB"/>
    <w:rsid w:val="AB7A3401"/>
    <w:rsid w:val="AEEB2C1D"/>
    <w:rsid w:val="B6FF6E00"/>
    <w:rsid w:val="BBBFF31A"/>
    <w:rsid w:val="BDDF1974"/>
    <w:rsid w:val="D3A7AF3C"/>
    <w:rsid w:val="D5EEB56C"/>
    <w:rsid w:val="D6F20B7B"/>
    <w:rsid w:val="D7FB75C7"/>
    <w:rsid w:val="DDBE5FA5"/>
    <w:rsid w:val="DE35A223"/>
    <w:rsid w:val="DF7B4E0E"/>
    <w:rsid w:val="DF7CEE29"/>
    <w:rsid w:val="DFFBB2F2"/>
    <w:rsid w:val="EF9F1AA7"/>
    <w:rsid w:val="EFDFB489"/>
    <w:rsid w:val="F02EBBD4"/>
    <w:rsid w:val="F7E7D32E"/>
    <w:rsid w:val="F7F7EA23"/>
    <w:rsid w:val="F8EDE717"/>
    <w:rsid w:val="F9B9137B"/>
    <w:rsid w:val="F9DE990D"/>
    <w:rsid w:val="FE758B1D"/>
    <w:rsid w:val="FF3FB522"/>
    <w:rsid w:val="FF5E5F68"/>
    <w:rsid w:val="FF7AC131"/>
    <w:rsid w:val="FF7F0028"/>
    <w:rsid w:val="FF7F5538"/>
    <w:rsid w:val="FFBF496E"/>
    <w:rsid w:val="FFDDF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3">
    <w:name w:val="Normal Indent"/>
    <w:qFormat/>
    <w:uiPriority w:val="99"/>
    <w:pPr>
      <w:widowControl w:val="0"/>
      <w:ind w:firstLine="420"/>
      <w:jc w:val="both"/>
    </w:pPr>
    <w:rPr>
      <w:rFonts w:ascii="Times New Roman" w:hAnsi="Times New Roman" w:eastAsia="宋体" w:cs="Times New Roman"/>
      <w:kern w:val="2"/>
      <w:sz w:val="21"/>
      <w:szCs w:val="22"/>
      <w:lang w:val="en-US" w:eastAsia="zh-CN" w:bidi="ar-SA"/>
    </w:rPr>
  </w:style>
  <w:style w:type="paragraph" w:styleId="4">
    <w:name w:val="Body Text"/>
    <w:basedOn w:val="1"/>
    <w:next w:val="1"/>
    <w:qFormat/>
    <w:uiPriority w:val="0"/>
    <w:pPr>
      <w:spacing w:after="120"/>
    </w:p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5"/>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0正文tj"/>
    <w:qFormat/>
    <w:uiPriority w:val="0"/>
    <w:pPr>
      <w:spacing w:line="600" w:lineRule="exact"/>
      <w:ind w:firstLine="904" w:firstLineChars="200"/>
      <w:jc w:val="both"/>
    </w:pPr>
    <w:rPr>
      <w:rFonts w:ascii="Times New Roman" w:hAnsi="Times New Roman" w:eastAsia="仿宋_GB2312" w:cs="Times New Roman"/>
      <w:sz w:val="32"/>
      <w:szCs w:val="32"/>
    </w:rPr>
  </w:style>
  <w:style w:type="paragraph" w:customStyle="1" w:styleId="14">
    <w:name w:val="msolistparagraph"/>
    <w:basedOn w:val="1"/>
    <w:qFormat/>
    <w:uiPriority w:val="0"/>
    <w:pPr>
      <w:spacing w:after="0"/>
      <w:ind w:firstLine="420" w:firstLineChars="200"/>
    </w:pPr>
    <w:rPr>
      <w:rFonts w:ascii="Times New Roman" w:hAnsi="Times New Roman" w:eastAsia="仿宋_GB2312"/>
      <w:sz w:val="32"/>
      <w:szCs w:val="32"/>
    </w:rPr>
  </w:style>
  <w:style w:type="paragraph" w:customStyle="1" w:styleId="15">
    <w:name w:val="正文1"/>
    <w:basedOn w:val="1"/>
    <w:next w:val="1"/>
    <w:qFormat/>
    <w:uiPriority w:val="0"/>
    <w:pPr>
      <w:spacing w:after="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9212</Words>
  <Characters>10141</Characters>
  <Lines>65</Lines>
  <Paragraphs>18</Paragraphs>
  <TotalTime>38</TotalTime>
  <ScaleCrop>false</ScaleCrop>
  <LinksUpToDate>false</LinksUpToDate>
  <CharactersWithSpaces>10509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2023-12-17T14:08:00Z</dcterms:created>
  <dc:creator>用户</dc:creator>
  <cp:lastModifiedBy>微信用户</cp:lastModifiedBy>
  <cp:lastPrinted>2023-12-17T01:38:00Z</cp:lastPrinted>
  <dcterms:modified xsi:type="dcterms:W3CDTF">2025-12-12T04:33:11Z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eyJoZGlkIjoiYjUxODI0NWM4YWRlYjg4ZWRlNTc3NzZiMGE3M2ZlZDEiLCJ1c2VySWQiOiIxMjM1MDQ3NjEzIn0=</vt:lpwstr>
  </property>
  <property fmtid="{D5CDD505-2E9C-101B-9397-08002B2CF9AE}" pid="4" name="ICV">
    <vt:lpwstr>16BBC54F487B48F58D9B7C70D78F7DCC_13</vt:lpwstr>
  </property>
</Properties>
</file>